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8A" w:rsidRDefault="00AD118A" w:rsidP="00AD11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55DAC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bg-BG" w:eastAsia="bg-BG"/>
        </w:rPr>
        <w:drawing>
          <wp:inline distT="0" distB="0" distL="0" distR="0">
            <wp:extent cx="1292225" cy="1183005"/>
            <wp:effectExtent l="0" t="0" r="317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18A" w:rsidRPr="00355DAC" w:rsidRDefault="00AD118A" w:rsidP="00AD118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24"/>
          <w:szCs w:val="24"/>
          <w:lang w:val="ru-RU"/>
        </w:rPr>
      </w:pPr>
      <w:bookmarkStart w:id="0" w:name="_GoBack"/>
      <w:r w:rsidRPr="00D1300F"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24"/>
          <w:szCs w:val="24"/>
          <w:lang w:val="ru-RU"/>
        </w:rPr>
        <w:t>РЕГИСТРАЦИОННА ФОРМА</w:t>
      </w:r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24"/>
          <w:szCs w:val="24"/>
          <w:lang w:val="ru-RU"/>
        </w:rPr>
        <w:t xml:space="preserve">/ </w:t>
      </w:r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24"/>
          <w:szCs w:val="24"/>
        </w:rPr>
        <w:t>REGISTRATION</w:t>
      </w:r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24"/>
          <w:szCs w:val="24"/>
          <w:lang w:val="ru-RU"/>
        </w:rPr>
        <w:t xml:space="preserve"> </w:t>
      </w:r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24"/>
          <w:szCs w:val="24"/>
        </w:rPr>
        <w:t>FORM</w:t>
      </w:r>
    </w:p>
    <w:bookmarkEnd w:id="0"/>
    <w:p w:rsidR="00AD118A" w:rsidRPr="008833A8" w:rsidRDefault="00AD118A" w:rsidP="008833A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8833A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lang w:val="ru-RU"/>
        </w:rPr>
        <w:t xml:space="preserve">За </w:t>
      </w:r>
      <w:r w:rsidR="008833A8" w:rsidRPr="008833A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>науч</w:t>
      </w:r>
      <w:r w:rsidR="008833A8" w:rsidRPr="008833A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>ния</w:t>
      </w:r>
      <w:r w:rsidR="008833A8" w:rsidRPr="008833A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 xml:space="preserve"> колоквиум </w:t>
      </w:r>
      <w:r w:rsidR="008833A8" w:rsidRPr="008833A8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24"/>
          <w:szCs w:val="24"/>
          <w:shd w:val="clear" w:color="auto" w:fill="FFFFFF"/>
          <w:lang w:val="ru-RU"/>
        </w:rPr>
        <w:t>Европа и правото на мира и войната</w:t>
      </w:r>
    </w:p>
    <w:p w:rsidR="008833A8" w:rsidRPr="008833A8" w:rsidRDefault="00AD118A" w:rsidP="008833A8">
      <w:pPr>
        <w:spacing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/>
        </w:rPr>
      </w:pPr>
      <w:r w:rsidRPr="008833A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 xml:space="preserve">For participation in </w:t>
      </w:r>
      <w:r w:rsidRPr="008833A8">
        <w:rPr>
          <w:rFonts w:ascii="Times New Roman" w:eastAsia="Times New Roman" w:hAnsi="Times New Roman" w:cs="Times New Roman"/>
          <w:b/>
          <w:bCs/>
          <w:color w:val="1F3864" w:themeColor="accent5" w:themeShade="80"/>
          <w:spacing w:val="-2"/>
          <w:sz w:val="24"/>
          <w:szCs w:val="24"/>
          <w:lang w:val="en-GB"/>
        </w:rPr>
        <w:t xml:space="preserve">the </w:t>
      </w:r>
      <w:r w:rsidR="008833A8" w:rsidRPr="008833A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/>
        </w:rPr>
        <w:t>Scientific Colloquium</w:t>
      </w:r>
      <w:r w:rsidR="008833A8" w:rsidRPr="008833A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 xml:space="preserve"> </w:t>
      </w:r>
      <w:r w:rsidR="008833A8" w:rsidRPr="008833A8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  <w:lang/>
        </w:rPr>
        <w:t xml:space="preserve">Europe and the </w:t>
      </w:r>
      <w:r w:rsidR="008833A8" w:rsidRPr="008833A8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</w:rPr>
        <w:t>L</w:t>
      </w:r>
      <w:r w:rsidR="008833A8" w:rsidRPr="008833A8">
        <w:rPr>
          <w:rFonts w:ascii="Times New Roman" w:hAnsi="Times New Roman" w:cs="Times New Roman"/>
          <w:b/>
          <w:i/>
          <w:color w:val="1F3864" w:themeColor="accent5" w:themeShade="80"/>
          <w:sz w:val="24"/>
          <w:szCs w:val="24"/>
          <w:lang/>
        </w:rPr>
        <w:t>aw of Peace and War</w:t>
      </w:r>
    </w:p>
    <w:p w:rsidR="00AD118A" w:rsidRPr="006717DD" w:rsidRDefault="00AD118A" w:rsidP="008833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1F3864" w:themeColor="accent5" w:themeShade="80"/>
          <w:sz w:val="24"/>
          <w:szCs w:val="24"/>
          <w:u w:val="single"/>
          <w:lang w:val="bg-BG"/>
        </w:rPr>
      </w:pPr>
      <w:r w:rsidRPr="006717DD">
        <w:rPr>
          <w:rFonts w:ascii="Times New Roman" w:eastAsia="Times New Roman" w:hAnsi="Times New Roman" w:cs="Times New Roman"/>
          <w:bCs/>
          <w:color w:val="1F3864" w:themeColor="accent5" w:themeShade="80"/>
          <w:sz w:val="24"/>
          <w:szCs w:val="24"/>
          <w:u w:val="single"/>
          <w:lang w:val="bg-BG"/>
        </w:rPr>
        <w:t>ПОПЪЛВА СЕ И НА ДВАТА ЕЗИКА!</w:t>
      </w:r>
    </w:p>
    <w:p w:rsidR="00AD118A" w:rsidRPr="008833A8" w:rsidRDefault="00AD118A" w:rsidP="00AD118A">
      <w:pPr>
        <w:tabs>
          <w:tab w:val="left" w:pos="540"/>
        </w:tabs>
        <w:spacing w:before="100" w:beforeAutospacing="1" w:after="100" w:afterAutospacing="1" w:line="240" w:lineRule="auto"/>
        <w:outlineLvl w:val="1"/>
        <w:rPr>
          <w:rFonts w:ascii="Garamond" w:eastAsia="Times New Roman" w:hAnsi="Garamond" w:cs="Times New Roman"/>
          <w:color w:val="1F3864" w:themeColor="accent5" w:themeShade="80"/>
          <w:sz w:val="24"/>
          <w:szCs w:val="24"/>
          <w:lang w:val="bg-BG"/>
        </w:rPr>
      </w:pPr>
      <w:r w:rsidRPr="008833A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lang w:val="bg-BG"/>
        </w:rPr>
        <w:t>Име, фамилия/</w:t>
      </w:r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>Name</w:t>
      </w:r>
      <w:r w:rsidRPr="008833A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lang w:val="bg-BG"/>
        </w:rPr>
        <w:t xml:space="preserve">, </w:t>
      </w:r>
      <w:r w:rsidRPr="00355DA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</w:rPr>
        <w:t>surname</w:t>
      </w:r>
      <w:r w:rsidRPr="008833A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lang w:val="bg-BG"/>
        </w:rPr>
        <w:tab/>
      </w:r>
      <w:r w:rsidRPr="008833A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lang w:val="bg-BG"/>
        </w:rPr>
        <w:tab/>
      </w:r>
      <w:r w:rsidRPr="008833A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lang w:val="bg-BG"/>
        </w:rPr>
        <w:tab/>
      </w:r>
      <w:r w:rsidRPr="008833A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lang w:val="bg-BG"/>
        </w:rPr>
        <w:tab/>
      </w:r>
      <w:r w:rsidRPr="008833A8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lang w:val="bg-BG"/>
        </w:rPr>
        <w:tab/>
      </w:r>
    </w:p>
    <w:p w:rsidR="00AD118A" w:rsidRPr="008833A8" w:rsidRDefault="00AD118A" w:rsidP="00AD118A">
      <w:pP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</w:pPr>
    </w:p>
    <w:p w:rsidR="00AD118A" w:rsidRPr="008833A8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bg-BG"/>
        </w:rPr>
      </w:pPr>
      <w:r w:rsidRPr="008833A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>Академична длъжност, научна степен/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Academic</w:t>
      </w:r>
      <w:r w:rsidRPr="008833A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 xml:space="preserve"> 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title</w:t>
      </w:r>
      <w:r w:rsidRPr="008833A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 xml:space="preserve"> 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and</w:t>
      </w:r>
      <w:r w:rsidRPr="008833A8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 xml:space="preserve"> 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position</w:t>
      </w:r>
      <w:r w:rsidRPr="008833A8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bg-BG"/>
        </w:rPr>
        <w:tab/>
      </w:r>
    </w:p>
    <w:p w:rsidR="00AD118A" w:rsidRPr="008833A8" w:rsidRDefault="00AD118A" w:rsidP="00AD118A">
      <w:pP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</w:pPr>
    </w:p>
    <w:p w:rsidR="00AD118A" w:rsidRPr="00355DAC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proofErr w:type="spellStart"/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Организация</w:t>
      </w:r>
      <w:proofErr w:type="spellEnd"/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/</w:t>
      </w:r>
      <w:proofErr w:type="spellStart"/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Organisation</w:t>
      </w:r>
      <w:proofErr w:type="spellEnd"/>
    </w:p>
    <w:p w:rsidR="00AD118A" w:rsidRPr="00355DAC" w:rsidRDefault="00AD118A" w:rsidP="00AD118A">
      <w:pP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AD118A" w:rsidRPr="00355DAC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proofErr w:type="spellStart"/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Заглавие</w:t>
      </w:r>
      <w:proofErr w:type="spellEnd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 xml:space="preserve"> на доклада 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/Title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 xml:space="preserve"> of the report</w:t>
      </w:r>
      <w:r w:rsidRPr="00355DA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 xml:space="preserve">                       </w:t>
      </w:r>
      <w:r w:rsidRPr="00355DA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ab/>
      </w:r>
    </w:p>
    <w:p w:rsidR="00AD118A" w:rsidRPr="00355DAC" w:rsidRDefault="00AD118A" w:rsidP="00AD118A">
      <w:pP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AD118A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 xml:space="preserve">Резюме и ключови думи 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Abstract &amp; Keywords</w:t>
      </w:r>
      <w:r w:rsidRPr="00355DA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ab/>
      </w:r>
    </w:p>
    <w:p w:rsidR="00AD118A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bg-BG"/>
        </w:rPr>
      </w:pPr>
    </w:p>
    <w:p w:rsidR="00AD118A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bg-BG"/>
        </w:rPr>
      </w:pPr>
    </w:p>
    <w:p w:rsidR="00AD118A" w:rsidRPr="00355DAC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bg-BG"/>
        </w:rPr>
        <w:t>Език на представяне</w:t>
      </w:r>
      <w:r w:rsidRPr="00D1300F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Language of the report presentation (</w:t>
      </w:r>
      <w:proofErr w:type="spellStart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Bg</w:t>
      </w:r>
      <w:proofErr w:type="spellEnd"/>
      <w: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/En)</w:t>
      </w:r>
      <w:r w:rsidRPr="00355DA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ab/>
      </w:r>
      <w:r w:rsidRPr="00355DA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ab/>
      </w:r>
      <w:r w:rsidRPr="00355DA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ab/>
      </w:r>
    </w:p>
    <w:p w:rsidR="00AD118A" w:rsidRPr="00355DAC" w:rsidRDefault="00AD118A" w:rsidP="00AD118A">
      <w:pPr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AD118A" w:rsidRPr="00D1300F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D1300F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>Телефон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>/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Phone</w:t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</w:p>
    <w:p w:rsidR="00AD118A" w:rsidRPr="00D1300F" w:rsidRDefault="00AD118A" w:rsidP="00AD118A">
      <w:pP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</w:pPr>
      <w:r w:rsidRPr="00D1300F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>Електронна поща/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e</w:t>
      </w:r>
      <w:r w:rsidRPr="00D1300F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val="ru-RU"/>
        </w:rPr>
        <w:t>-</w:t>
      </w:r>
      <w:r w:rsidRPr="00355DAC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  <w:t>mail</w:t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  <w:r w:rsidRPr="00D1300F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val="ru-RU"/>
        </w:rPr>
        <w:tab/>
      </w:r>
    </w:p>
    <w:p w:rsidR="00AD118A" w:rsidRPr="00D1300F" w:rsidRDefault="00AD118A" w:rsidP="00AD118A">
      <w:pPr>
        <w:rPr>
          <w:rFonts w:ascii="Garamond" w:eastAsia="Times New Roman" w:hAnsi="Garamond" w:cs="Times New Roman"/>
          <w:color w:val="1F3864" w:themeColor="accent5" w:themeShade="80"/>
          <w:lang w:val="ru-RU"/>
        </w:rPr>
      </w:pPr>
    </w:p>
    <w:p w:rsidR="00AD118A" w:rsidRPr="00D1300F" w:rsidRDefault="00AD118A" w:rsidP="00AD118A">
      <w:pPr>
        <w:rPr>
          <w:rFonts w:ascii="Times New Roman" w:hAnsi="Times New Roman" w:cs="Times New Roman"/>
          <w:color w:val="1F3864" w:themeColor="accent5" w:themeShade="80"/>
          <w:lang w:val="ru-RU"/>
        </w:rPr>
      </w:pPr>
      <w:r w:rsidRPr="00D1300F">
        <w:rPr>
          <w:rFonts w:ascii="Times New Roman" w:hAnsi="Times New Roman" w:cs="Times New Roman"/>
          <w:color w:val="1F3864" w:themeColor="accent5" w:themeShade="80"/>
          <w:lang w:val="ru-RU"/>
        </w:rPr>
        <w:t xml:space="preserve">*Програмата за </w:t>
      </w:r>
      <w:r w:rsidR="008833A8">
        <w:rPr>
          <w:rFonts w:ascii="Times New Roman" w:hAnsi="Times New Roman" w:cs="Times New Roman"/>
          <w:color w:val="1F3864" w:themeColor="accent5" w:themeShade="80"/>
          <w:lang w:val="ru-RU"/>
        </w:rPr>
        <w:t>колоквиум</w:t>
      </w:r>
      <w:r w:rsidRPr="00D1300F">
        <w:rPr>
          <w:rFonts w:ascii="Times New Roman" w:hAnsi="Times New Roman" w:cs="Times New Roman"/>
          <w:color w:val="1F3864" w:themeColor="accent5" w:themeShade="80"/>
          <w:lang w:val="ru-RU"/>
        </w:rPr>
        <w:t xml:space="preserve">а ще бъде обявена най-късно до </w:t>
      </w:r>
      <w:r>
        <w:rPr>
          <w:rFonts w:ascii="Times New Roman" w:hAnsi="Times New Roman" w:cs="Times New Roman"/>
          <w:color w:val="1F3864" w:themeColor="accent5" w:themeShade="80"/>
          <w:lang w:val="bg-BG"/>
        </w:rPr>
        <w:t>седмица</w:t>
      </w:r>
      <w:r w:rsidRPr="00D1300F">
        <w:rPr>
          <w:rFonts w:ascii="Times New Roman" w:hAnsi="Times New Roman" w:cs="Times New Roman"/>
          <w:color w:val="1F3864" w:themeColor="accent5" w:themeShade="80"/>
          <w:lang w:val="ru-RU"/>
        </w:rPr>
        <w:t xml:space="preserve"> преди неговата дата.</w:t>
      </w:r>
    </w:p>
    <w:p w:rsidR="00914A13" w:rsidRDefault="00AD118A">
      <w:r w:rsidRPr="00D1300F">
        <w:rPr>
          <w:rFonts w:ascii="Times New Roman" w:hAnsi="Times New Roman" w:cs="Times New Roman"/>
          <w:color w:val="1F3864" w:themeColor="accent5" w:themeShade="80"/>
          <w:lang w:val="ru-RU"/>
        </w:rPr>
        <w:t xml:space="preserve">  </w:t>
      </w:r>
      <w:r w:rsidRPr="00355DAC">
        <w:rPr>
          <w:rFonts w:ascii="Times New Roman" w:hAnsi="Times New Roman" w:cs="Times New Roman"/>
          <w:color w:val="1F3864" w:themeColor="accent5" w:themeShade="80"/>
        </w:rPr>
        <w:t xml:space="preserve">The </w:t>
      </w:r>
      <w:proofErr w:type="spellStart"/>
      <w:r w:rsidR="008833A8">
        <w:rPr>
          <w:rFonts w:ascii="Times New Roman" w:hAnsi="Times New Roman" w:cs="Times New Roman"/>
          <w:color w:val="1F3864" w:themeColor="accent5" w:themeShade="80"/>
        </w:rPr>
        <w:t>colloquim</w:t>
      </w:r>
      <w:proofErr w:type="spellEnd"/>
      <w:r w:rsidRPr="00355DAC">
        <w:rPr>
          <w:rFonts w:ascii="Times New Roman" w:hAnsi="Times New Roman" w:cs="Times New Roman"/>
          <w:color w:val="1F3864" w:themeColor="accent5" w:themeShade="80"/>
        </w:rPr>
        <w:t xml:space="preserve"> program shall be announced no later than</w:t>
      </w:r>
      <w:r>
        <w:rPr>
          <w:rFonts w:ascii="Times New Roman" w:hAnsi="Times New Roman" w:cs="Times New Roman"/>
          <w:color w:val="1F3864" w:themeColor="accent5" w:themeShade="80"/>
        </w:rPr>
        <w:t xml:space="preserve"> </w:t>
      </w:r>
      <w:r>
        <w:rPr>
          <w:rFonts w:ascii="Times New Roman" w:hAnsi="Times New Roman" w:cs="Times New Roman"/>
          <w:color w:val="1F3864" w:themeColor="accent5" w:themeShade="80"/>
          <w:lang w:val="bg-BG"/>
        </w:rPr>
        <w:t>1</w:t>
      </w:r>
      <w:r w:rsidRPr="00355DAC">
        <w:rPr>
          <w:rFonts w:ascii="Times New Roman" w:hAnsi="Times New Roman" w:cs="Times New Roman"/>
          <w:color w:val="1F3864" w:themeColor="accent5" w:themeShade="80"/>
        </w:rPr>
        <w:t xml:space="preserve"> </w:t>
      </w:r>
      <w:r>
        <w:rPr>
          <w:rFonts w:ascii="Times New Roman" w:hAnsi="Times New Roman" w:cs="Times New Roman"/>
          <w:color w:val="1F3864" w:themeColor="accent5" w:themeShade="80"/>
        </w:rPr>
        <w:t>week</w:t>
      </w:r>
      <w:r w:rsidRPr="00355DAC">
        <w:rPr>
          <w:rFonts w:ascii="Times New Roman" w:hAnsi="Times New Roman" w:cs="Times New Roman"/>
          <w:color w:val="1F3864" w:themeColor="accent5" w:themeShade="80"/>
        </w:rPr>
        <w:t xml:space="preserve"> before 2</w:t>
      </w:r>
      <w:r w:rsidR="008833A8">
        <w:rPr>
          <w:rFonts w:ascii="Times New Roman" w:hAnsi="Times New Roman" w:cs="Times New Roman"/>
          <w:color w:val="1F3864" w:themeColor="accent5" w:themeShade="80"/>
          <w:lang w:val="bg-BG"/>
        </w:rPr>
        <w:t>7 October</w:t>
      </w:r>
      <w:r w:rsidRPr="00355DAC">
        <w:rPr>
          <w:rFonts w:ascii="Times New Roman" w:hAnsi="Times New Roman" w:cs="Times New Roman"/>
          <w:color w:val="1F3864" w:themeColor="accent5" w:themeShade="80"/>
        </w:rPr>
        <w:t xml:space="preserve"> 20</w:t>
      </w:r>
      <w:r>
        <w:rPr>
          <w:rFonts w:ascii="Times New Roman" w:hAnsi="Times New Roman" w:cs="Times New Roman"/>
          <w:color w:val="1F3864" w:themeColor="accent5" w:themeShade="80"/>
          <w:lang w:val="bg-BG"/>
        </w:rPr>
        <w:t>23</w:t>
      </w:r>
      <w:r w:rsidRPr="00355DAC">
        <w:rPr>
          <w:rFonts w:ascii="Times New Roman" w:hAnsi="Times New Roman" w:cs="Times New Roman"/>
          <w:color w:val="1F3864" w:themeColor="accent5" w:themeShade="80"/>
        </w:rPr>
        <w:t xml:space="preserve">. </w:t>
      </w:r>
    </w:p>
    <w:sectPr w:rsidR="00914A13" w:rsidSect="00A6310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B1FFD"/>
    <w:rsid w:val="00693C74"/>
    <w:rsid w:val="008833A8"/>
    <w:rsid w:val="00914A13"/>
    <w:rsid w:val="00A63103"/>
    <w:rsid w:val="00AB1FFD"/>
    <w:rsid w:val="00AD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102</dc:creator>
  <cp:keywords/>
  <dc:description/>
  <cp:lastModifiedBy>AngelShopov</cp:lastModifiedBy>
  <cp:revision>3</cp:revision>
  <dcterms:created xsi:type="dcterms:W3CDTF">2023-04-11T13:57:00Z</dcterms:created>
  <dcterms:modified xsi:type="dcterms:W3CDTF">2023-06-18T20:50:00Z</dcterms:modified>
</cp:coreProperties>
</file>