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9C" w:rsidRPr="00570839" w:rsidRDefault="00EB509C" w:rsidP="00EB509C">
      <w:pPr>
        <w:spacing w:after="0" w:line="360" w:lineRule="auto"/>
        <w:jc w:val="center"/>
        <w:outlineLvl w:val="2"/>
        <w:rPr>
          <w:rFonts w:ascii="Garamond" w:eastAsia="Times New Roman" w:hAnsi="Garamond" w:cs="Times New Roman"/>
          <w:b/>
          <w:bCs/>
          <w:color w:val="244061" w:themeColor="accent1" w:themeShade="80"/>
          <w:sz w:val="24"/>
          <w:szCs w:val="24"/>
          <w:lang w:val="en-US"/>
        </w:rPr>
      </w:pPr>
      <w:r w:rsidRPr="00570839">
        <w:rPr>
          <w:rFonts w:ascii="Garamond" w:eastAsia="Times New Roman" w:hAnsi="Garamond" w:cs="Times New Roman"/>
          <w:b/>
          <w:bCs/>
          <w:color w:val="244061" w:themeColor="accent1" w:themeShade="80"/>
          <w:sz w:val="24"/>
          <w:szCs w:val="24"/>
          <w:lang w:val="en-US"/>
        </w:rPr>
        <w:t>Dedicated to the 300</w:t>
      </w:r>
      <w:r w:rsidRPr="00570839">
        <w:rPr>
          <w:rFonts w:ascii="Garamond" w:eastAsia="Times New Roman" w:hAnsi="Garamond" w:cs="Times New Roman"/>
          <w:b/>
          <w:bCs/>
          <w:color w:val="244061" w:themeColor="accent1" w:themeShade="80"/>
          <w:sz w:val="24"/>
          <w:szCs w:val="24"/>
          <w:vertAlign w:val="superscript"/>
          <w:lang w:val="en-US"/>
        </w:rPr>
        <w:t>th</w:t>
      </w:r>
      <w:r w:rsidRPr="00570839">
        <w:rPr>
          <w:rFonts w:ascii="Garamond" w:eastAsia="Times New Roman" w:hAnsi="Garamond" w:cs="Times New Roman"/>
          <w:b/>
          <w:bCs/>
          <w:color w:val="244061" w:themeColor="accent1" w:themeShade="80"/>
          <w:sz w:val="24"/>
          <w:szCs w:val="24"/>
          <w:lang w:val="en-US"/>
        </w:rPr>
        <w:t xml:space="preserve"> anniversary of </w:t>
      </w:r>
      <w:proofErr w:type="spellStart"/>
      <w:r w:rsidRPr="00570839">
        <w:rPr>
          <w:rFonts w:ascii="Garamond" w:eastAsia="Times New Roman" w:hAnsi="Garamond" w:cs="Times New Roman"/>
          <w:b/>
          <w:bCs/>
          <w:color w:val="244061" w:themeColor="accent1" w:themeShade="80"/>
          <w:sz w:val="24"/>
          <w:szCs w:val="24"/>
          <w:lang w:val="en-US"/>
        </w:rPr>
        <w:t>Paisii</w:t>
      </w:r>
      <w:proofErr w:type="spellEnd"/>
      <w:r w:rsidRPr="00570839">
        <w:rPr>
          <w:rFonts w:ascii="Garamond" w:eastAsia="Times New Roman" w:hAnsi="Garamond" w:cs="Times New Roman"/>
          <w:b/>
          <w:bCs/>
          <w:color w:val="244061" w:themeColor="accent1" w:themeShade="80"/>
          <w:sz w:val="24"/>
          <w:szCs w:val="24"/>
          <w:lang w:val="en-US"/>
        </w:rPr>
        <w:t xml:space="preserve"> </w:t>
      </w:r>
      <w:proofErr w:type="spellStart"/>
      <w:r w:rsidRPr="00570839">
        <w:rPr>
          <w:rFonts w:ascii="Garamond" w:eastAsia="Times New Roman" w:hAnsi="Garamond" w:cs="Times New Roman"/>
          <w:b/>
          <w:bCs/>
          <w:color w:val="244061" w:themeColor="accent1" w:themeShade="80"/>
          <w:sz w:val="24"/>
          <w:szCs w:val="24"/>
          <w:lang w:val="en-US"/>
        </w:rPr>
        <w:t>Hilendarski</w:t>
      </w:r>
      <w:proofErr w:type="spellEnd"/>
      <w:r w:rsidRPr="00570839">
        <w:rPr>
          <w:rFonts w:ascii="Garamond" w:eastAsia="Times New Roman" w:hAnsi="Garamond" w:cs="Times New Roman"/>
          <w:b/>
          <w:bCs/>
          <w:color w:val="244061" w:themeColor="accent1" w:themeShade="80"/>
          <w:sz w:val="24"/>
          <w:szCs w:val="24"/>
          <w:lang w:val="en-US"/>
        </w:rPr>
        <w:t xml:space="preserve"> and </w:t>
      </w:r>
    </w:p>
    <w:p w:rsidR="00EB509C" w:rsidRPr="00570839" w:rsidRDefault="00EB509C" w:rsidP="00EB509C">
      <w:pPr>
        <w:spacing w:after="0" w:line="360" w:lineRule="auto"/>
        <w:jc w:val="center"/>
        <w:outlineLvl w:val="2"/>
        <w:rPr>
          <w:rFonts w:ascii="Garamond" w:eastAsia="Times New Roman" w:hAnsi="Garamond" w:cs="Times New Roman"/>
          <w:b/>
          <w:bCs/>
          <w:color w:val="244061" w:themeColor="accent1" w:themeShade="80"/>
          <w:sz w:val="24"/>
          <w:szCs w:val="24"/>
          <w:lang w:val="en-US"/>
        </w:rPr>
      </w:pPr>
      <w:r w:rsidRPr="00570839">
        <w:rPr>
          <w:rFonts w:ascii="Garamond" w:eastAsia="Times New Roman" w:hAnsi="Garamond" w:cs="Times New Roman"/>
          <w:b/>
          <w:bCs/>
          <w:color w:val="244061" w:themeColor="accent1" w:themeShade="80"/>
          <w:sz w:val="24"/>
          <w:szCs w:val="24"/>
          <w:lang w:val="en-US"/>
        </w:rPr>
        <w:t xml:space="preserve">the </w:t>
      </w:r>
      <w:r w:rsidRPr="00570839">
        <w:rPr>
          <w:rFonts w:ascii="Garamond" w:eastAsia="Times New Roman" w:hAnsi="Garamond" w:cs="Times New Roman"/>
          <w:b/>
          <w:bCs/>
          <w:color w:val="244061" w:themeColor="accent1" w:themeShade="80"/>
          <w:sz w:val="24"/>
          <w:szCs w:val="24"/>
        </w:rPr>
        <w:t>30</w:t>
      </w:r>
      <w:proofErr w:type="spellStart"/>
      <w:r w:rsidRPr="00570839">
        <w:rPr>
          <w:rFonts w:ascii="Garamond" w:eastAsia="Times New Roman" w:hAnsi="Garamond" w:cs="Times New Roman"/>
          <w:b/>
          <w:bCs/>
          <w:color w:val="244061" w:themeColor="accent1" w:themeShade="80"/>
          <w:sz w:val="24"/>
          <w:szCs w:val="24"/>
          <w:vertAlign w:val="superscript"/>
          <w:lang w:val="en-US"/>
        </w:rPr>
        <w:t>th</w:t>
      </w:r>
      <w:proofErr w:type="spellEnd"/>
      <w:r w:rsidRPr="00570839">
        <w:rPr>
          <w:rFonts w:ascii="Garamond" w:eastAsia="Times New Roman" w:hAnsi="Garamond" w:cs="Times New Roman"/>
          <w:b/>
          <w:bCs/>
          <w:color w:val="244061" w:themeColor="accent1" w:themeShade="80"/>
          <w:sz w:val="24"/>
          <w:szCs w:val="24"/>
          <w:lang w:val="en-US"/>
        </w:rPr>
        <w:t xml:space="preserve"> anniversary of the Law Faculty at the University of Plovdiv  </w:t>
      </w:r>
    </w:p>
    <w:p w:rsidR="00A222D2" w:rsidRDefault="00A222D2" w:rsidP="00EB509C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222D2" w:rsidRDefault="00A222D2" w:rsidP="00A222D2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09040" cy="953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B44445" w:rsidRPr="00DD3F70" w:rsidRDefault="00B44445" w:rsidP="00EB509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B44445" w:rsidRPr="005D1DF4" w:rsidRDefault="00EB509C" w:rsidP="00EB50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val="en-US"/>
        </w:rPr>
      </w:pPr>
      <w:r w:rsidRPr="005D1DF4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val="en-US"/>
        </w:rPr>
        <w:t xml:space="preserve">INVITATION LETTER FOR </w:t>
      </w:r>
      <w:r w:rsidR="00E82063" w:rsidRPr="005D1DF4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val="en-US"/>
        </w:rPr>
        <w:t>SCIENTIFIC CONFERENCE</w:t>
      </w:r>
    </w:p>
    <w:p w:rsidR="00EB509C" w:rsidRPr="005D1DF4" w:rsidRDefault="00EB509C" w:rsidP="00EB50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val="en-US"/>
        </w:rPr>
      </w:pPr>
    </w:p>
    <w:p w:rsidR="00B44445" w:rsidRPr="005D1DF4" w:rsidRDefault="00B44445" w:rsidP="00EB50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</w:rPr>
      </w:pPr>
      <w:r w:rsidRPr="005D1DF4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val="en-US"/>
        </w:rPr>
        <w:t>The Law in the 21</w:t>
      </w:r>
      <w:r w:rsidRPr="005D1DF4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vertAlign w:val="superscript"/>
          <w:lang w:val="en-US"/>
        </w:rPr>
        <w:t>st</w:t>
      </w:r>
      <w:r w:rsidRPr="005D1DF4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val="en-US"/>
        </w:rPr>
        <w:t xml:space="preserve"> Century – Challenges and Perspectives</w:t>
      </w:r>
    </w:p>
    <w:p w:rsidR="00B44445" w:rsidRPr="005D1DF4" w:rsidRDefault="00B44445" w:rsidP="00EB50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val="en-US"/>
        </w:rPr>
      </w:pPr>
    </w:p>
    <w:p w:rsidR="00B44445" w:rsidRPr="005D1DF4" w:rsidRDefault="00B44445" w:rsidP="00EB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5D1DF4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13 and 14 October 2022, Plovdiv</w:t>
      </w:r>
    </w:p>
    <w:p w:rsidR="001C3DE4" w:rsidRPr="005D1DF4" w:rsidRDefault="001C3DE4" w:rsidP="00EB50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44061" w:themeColor="accent1" w:themeShade="80"/>
          <w:sz w:val="20"/>
          <w:szCs w:val="20"/>
          <w:lang w:val="en-US"/>
        </w:rPr>
      </w:pPr>
    </w:p>
    <w:p w:rsidR="00B44445" w:rsidRPr="005D1DF4" w:rsidRDefault="00B44445" w:rsidP="00EB50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val="en-US"/>
        </w:rPr>
      </w:pPr>
    </w:p>
    <w:p w:rsidR="00755DDE" w:rsidRPr="005D1DF4" w:rsidRDefault="00755DDE" w:rsidP="005D1D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  <w:lang w:val="en-GB" w:eastAsia="en-US"/>
        </w:rPr>
      </w:pPr>
      <w:r w:rsidRPr="005D1DF4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  <w:lang w:val="en-GB" w:eastAsia="en-US"/>
        </w:rPr>
        <w:t xml:space="preserve">Dear colleagues, </w:t>
      </w:r>
    </w:p>
    <w:p w:rsidR="00755DDE" w:rsidRPr="005D1DF4" w:rsidRDefault="00755DDE" w:rsidP="005D1D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</w:pPr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The </w:t>
      </w:r>
      <w:r w:rsidR="00EB509C"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Law </w:t>
      </w:r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Faculty at the University of Plovdiv </w:t>
      </w:r>
      <w:proofErr w:type="spellStart"/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>Paisii</w:t>
      </w:r>
      <w:proofErr w:type="spellEnd"/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 </w:t>
      </w:r>
      <w:proofErr w:type="spellStart"/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>Hi</w:t>
      </w:r>
      <w:r w:rsidR="00F83AF7"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>l</w:t>
      </w:r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>endarski</w:t>
      </w:r>
      <w:proofErr w:type="spellEnd"/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 has the pleasure of inviting you to the scientific conference</w:t>
      </w:r>
      <w:r w:rsidRPr="005D1DF4">
        <w:rPr>
          <w:rFonts w:ascii="Times New Roman" w:eastAsia="Times New Roman" w:hAnsi="Times New Roman" w:cs="Times New Roman"/>
          <w:bCs/>
          <w:color w:val="244061" w:themeColor="accent1" w:themeShade="80"/>
          <w:spacing w:val="-2"/>
          <w:sz w:val="24"/>
          <w:szCs w:val="24"/>
          <w:lang w:val="en-US"/>
        </w:rPr>
        <w:t>.</w:t>
      </w:r>
      <w:r w:rsidR="00EB509C" w:rsidRPr="005D1DF4">
        <w:rPr>
          <w:rFonts w:ascii="Times New Roman" w:eastAsia="Times New Roman" w:hAnsi="Times New Roman" w:cs="Times New Roman"/>
          <w:bCs/>
          <w:color w:val="244061" w:themeColor="accent1" w:themeShade="80"/>
          <w:spacing w:val="-2"/>
          <w:sz w:val="24"/>
          <w:szCs w:val="24"/>
          <w:lang w:val="en-US"/>
        </w:rPr>
        <w:t xml:space="preserve"> </w:t>
      </w:r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This year we are celebrating </w:t>
      </w:r>
      <w:r w:rsidR="00EB509C"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300 years since the birth </w:t>
      </w:r>
      <w:r w:rsidR="00EB509C" w:rsidRPr="005D1DF4">
        <w:rPr>
          <w:rFonts w:ascii="Times New Roman" w:eastAsia="Calibri" w:hAnsi="Times New Roman" w:cs="Times New Roman"/>
          <w:bCs/>
          <w:color w:val="244061" w:themeColor="accent1" w:themeShade="80"/>
          <w:spacing w:val="-2"/>
          <w:sz w:val="24"/>
          <w:szCs w:val="24"/>
          <w:lang w:val="en-US" w:eastAsia="en-US"/>
        </w:rPr>
        <w:t xml:space="preserve">of </w:t>
      </w:r>
      <w:proofErr w:type="spellStart"/>
      <w:r w:rsidR="00EB509C" w:rsidRPr="005D1DF4">
        <w:rPr>
          <w:rFonts w:ascii="Times New Roman" w:eastAsia="Calibri" w:hAnsi="Times New Roman" w:cs="Times New Roman"/>
          <w:bCs/>
          <w:color w:val="244061" w:themeColor="accent1" w:themeShade="80"/>
          <w:spacing w:val="-2"/>
          <w:sz w:val="24"/>
          <w:szCs w:val="24"/>
          <w:lang w:val="en-US" w:eastAsia="en-US"/>
        </w:rPr>
        <w:t>Paisii</w:t>
      </w:r>
      <w:proofErr w:type="spellEnd"/>
      <w:r w:rsidR="00EB509C" w:rsidRPr="005D1DF4">
        <w:rPr>
          <w:rFonts w:ascii="Times New Roman" w:eastAsia="Calibri" w:hAnsi="Times New Roman" w:cs="Times New Roman"/>
          <w:bCs/>
          <w:color w:val="244061" w:themeColor="accent1" w:themeShade="80"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EB509C" w:rsidRPr="005D1DF4">
        <w:rPr>
          <w:rFonts w:ascii="Times New Roman" w:eastAsia="Calibri" w:hAnsi="Times New Roman" w:cs="Times New Roman"/>
          <w:bCs/>
          <w:color w:val="244061" w:themeColor="accent1" w:themeShade="80"/>
          <w:spacing w:val="-2"/>
          <w:sz w:val="24"/>
          <w:szCs w:val="24"/>
          <w:lang w:val="en-US" w:eastAsia="en-US"/>
        </w:rPr>
        <w:t>Hilendarski</w:t>
      </w:r>
      <w:proofErr w:type="spellEnd"/>
      <w:r w:rsidR="00EB509C" w:rsidRPr="005D1DF4">
        <w:rPr>
          <w:rFonts w:ascii="Times New Roman" w:eastAsia="Calibri" w:hAnsi="Times New Roman" w:cs="Times New Roman"/>
          <w:b/>
          <w:bCs/>
          <w:color w:val="244061" w:themeColor="accent1" w:themeShade="80"/>
          <w:spacing w:val="-2"/>
          <w:sz w:val="24"/>
          <w:szCs w:val="24"/>
          <w:lang w:val="en-US" w:eastAsia="en-US"/>
        </w:rPr>
        <w:t xml:space="preserve"> </w:t>
      </w:r>
      <w:r w:rsidR="00EB509C"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and </w:t>
      </w:r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30 years since the founding of </w:t>
      </w:r>
      <w:r w:rsidR="00EB509C"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>our</w:t>
      </w:r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 Faculty</w:t>
      </w:r>
      <w:r w:rsidR="00EB509C"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>. The Faculty</w:t>
      </w:r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 </w:t>
      </w:r>
      <w:r w:rsidR="00EB509C"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>is</w:t>
      </w:r>
      <w:r w:rsidR="0003790F"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 recognized as one of the </w:t>
      </w:r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>leading</w:t>
      </w:r>
      <w:r w:rsidR="00EB509C"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 national</w:t>
      </w:r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 educational and research institutions</w:t>
      </w:r>
      <w:r w:rsidR="006D0CE5"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 in the field</w:t>
      </w:r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 of law.</w:t>
      </w:r>
    </w:p>
    <w:p w:rsidR="00755DDE" w:rsidRPr="005D1DF4" w:rsidRDefault="003C5146" w:rsidP="005D1D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</w:pPr>
      <w:r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>In the focus</w:t>
      </w:r>
      <w:r w:rsidR="00755DDE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 xml:space="preserve"> </w:t>
      </w:r>
      <w:r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>of the conference are</w:t>
      </w:r>
      <w:r w:rsidR="00755DDE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 xml:space="preserve"> the series of challenges</w:t>
      </w:r>
      <w:r w:rsidR="00755DDE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eastAsia="en-US"/>
        </w:rPr>
        <w:t xml:space="preserve"> </w:t>
      </w:r>
      <w:r w:rsidR="00755DDE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>which we observe in present d</w:t>
      </w:r>
      <w:r w:rsidR="00B04613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 xml:space="preserve">ays. We witness turbulent, </w:t>
      </w:r>
      <w:r w:rsidR="00755DDE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 xml:space="preserve">shocking but also interesting events which are </w:t>
      </w:r>
      <w:r w:rsidR="00D73511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 xml:space="preserve">the </w:t>
      </w:r>
      <w:r w:rsidR="00755DDE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 xml:space="preserve">result of the </w:t>
      </w:r>
      <w:r w:rsidR="00E74E2A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>multi-layered</w:t>
      </w:r>
      <w:r w:rsidR="00755DDE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 xml:space="preserve"> crisis, cause by the pandemic, inflation, war, etc. These events affe</w:t>
      </w:r>
      <w:r w:rsidR="006D0CE5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>ct</w:t>
      </w:r>
      <w:r w:rsidR="00114377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 xml:space="preserve"> seriously</w:t>
      </w:r>
      <w:r w:rsidR="006D0CE5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 xml:space="preserve"> all relations in the field</w:t>
      </w:r>
      <w:r w:rsidR="00755DDE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 xml:space="preserve"> of private and public law, national and international law. Universal values </w:t>
      </w:r>
      <w:r w:rsidR="006D0CE5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 xml:space="preserve">such </w:t>
      </w:r>
      <w:r w:rsidR="00755DDE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>as freedom, peace, equality, justice and tolerance hav</w:t>
      </w:r>
      <w:bookmarkStart w:id="0" w:name="_GoBack"/>
      <w:bookmarkEnd w:id="0"/>
      <w:r w:rsidR="00755DDE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 xml:space="preserve">e been tested. All this raises questions </w:t>
      </w:r>
      <w:r w:rsidR="00AE37BD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>of</w:t>
      </w:r>
      <w:r w:rsidR="00D73511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 xml:space="preserve"> re-examining</w:t>
      </w:r>
      <w:r w:rsidR="00755DDE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 xml:space="preserve"> the long-ago established institutions and rules.</w:t>
      </w:r>
    </w:p>
    <w:p w:rsidR="006D0CE5" w:rsidRPr="005D1DF4" w:rsidRDefault="00755DDE" w:rsidP="005D1D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</w:pPr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>The upc</w:t>
      </w:r>
      <w:r w:rsidR="00497183"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oming forum is open for </w:t>
      </w:r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>diverse legal issue discussi</w:t>
      </w:r>
      <w:r w:rsidR="006D0CE5"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>ons. Conference papers are welcome in all fields</w:t>
      </w:r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 of law, as well as interdisciplinary researches in connection with law. </w:t>
      </w:r>
    </w:p>
    <w:p w:rsidR="006D0CE5" w:rsidRPr="005D1DF4" w:rsidRDefault="006D0CE5" w:rsidP="005D1DF4">
      <w:pPr>
        <w:pStyle w:val="ListParagraph"/>
        <w:spacing w:line="360" w:lineRule="auto"/>
        <w:ind w:left="0"/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</w:pP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The conference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will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take place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on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 xml:space="preserve">13 and 14 October 2022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at the University Rectorate with an option for online participation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>.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 xml:space="preserve"> You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may confirm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participation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in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the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event and/or submit a paper for a peer-reviewed collected work.</w:t>
      </w:r>
    </w:p>
    <w:p w:rsidR="006D0CE5" w:rsidRPr="005D1DF4" w:rsidRDefault="006D0CE5" w:rsidP="00EB509C">
      <w:pPr>
        <w:pStyle w:val="ListParagraph"/>
        <w:spacing w:line="276" w:lineRule="auto"/>
        <w:ind w:left="0" w:firstLine="0"/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</w:pPr>
    </w:p>
    <w:p w:rsidR="006D0CE5" w:rsidRPr="005D1DF4" w:rsidRDefault="006D0CE5" w:rsidP="005D1D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244061" w:themeColor="accent1" w:themeShade="80"/>
          <w:sz w:val="24"/>
          <w:szCs w:val="24"/>
          <w:lang w:val="en-US"/>
        </w:rPr>
      </w:pPr>
      <w:r w:rsidRPr="005D1DF4">
        <w:rPr>
          <w:rFonts w:ascii="Times New Roman" w:eastAsia="Calibri" w:hAnsi="Times New Roman" w:cs="Times New Roman"/>
          <w:b/>
          <w:bCs/>
          <w:color w:val="244061" w:themeColor="accent1" w:themeShade="80"/>
          <w:sz w:val="24"/>
          <w:szCs w:val="24"/>
          <w:lang w:val="en-US"/>
        </w:rPr>
        <w:t>Key details</w:t>
      </w:r>
    </w:p>
    <w:p w:rsidR="006D0CE5" w:rsidRPr="005D1DF4" w:rsidRDefault="006D0CE5" w:rsidP="005D1DF4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</w:pP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ab/>
        <w:t xml:space="preserve">1. Terms for abstract and registration form submission not later than </w:t>
      </w:r>
      <w:r w:rsidRPr="005D1DF4">
        <w:rPr>
          <w:rFonts w:ascii="Times New Roman" w:eastAsia="Calibri" w:hAnsi="Times New Roman" w:cs="Times New Roman"/>
          <w:b/>
          <w:bCs/>
          <w:color w:val="244061" w:themeColor="accent1" w:themeShade="80"/>
          <w:sz w:val="24"/>
          <w:szCs w:val="24"/>
          <w:lang w:val="en-US"/>
        </w:rPr>
        <w:t>29 September 2022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 xml:space="preserve">; for final paper submission not later than </w:t>
      </w:r>
      <w:r w:rsidRPr="005D1DF4">
        <w:rPr>
          <w:rFonts w:ascii="Times New Roman" w:eastAsia="Calibri" w:hAnsi="Times New Roman" w:cs="Times New Roman"/>
          <w:b/>
          <w:bCs/>
          <w:color w:val="244061" w:themeColor="accent1" w:themeShade="80"/>
          <w:sz w:val="24"/>
          <w:szCs w:val="24"/>
          <w:lang w:val="en-US"/>
        </w:rPr>
        <w:t>15 December 2022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.</w:t>
      </w:r>
    </w:p>
    <w:p w:rsidR="006D0CE5" w:rsidRPr="005D1DF4" w:rsidRDefault="006D0CE5" w:rsidP="005D1DF4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</w:pP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ab/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2.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Registration form and guidelines for authors are available here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>.</w:t>
      </w:r>
    </w:p>
    <w:p w:rsidR="006D0CE5" w:rsidRPr="005D1DF4" w:rsidRDefault="006D0CE5" w:rsidP="005D1DF4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</w:pP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lastRenderedPageBreak/>
        <w:tab/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3.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The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publication of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the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paper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depends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on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the approval of editorial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board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>.</w:t>
      </w:r>
    </w:p>
    <w:p w:rsidR="006D0CE5" w:rsidRPr="005D1DF4" w:rsidRDefault="006D0CE5" w:rsidP="005D1DF4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</w:pP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ab/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4.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For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any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other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questions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and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submission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of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relevant documents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>, pl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e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ase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contact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at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hyperlink r:id="rId8" w:history="1">
        <w:r w:rsidRPr="004734E9">
          <w:rPr>
            <w:rStyle w:val="Hyperlink"/>
            <w:rFonts w:ascii="Times New Roman" w:hAnsi="Times New Roman" w:cs="Times New Roman"/>
            <w:b/>
            <w:bCs/>
            <w:color w:val="244061" w:themeColor="accent1" w:themeShade="80"/>
            <w:sz w:val="24"/>
            <w:szCs w:val="24"/>
            <w:u w:val="none"/>
          </w:rPr>
          <w:t>forums_law@uni-plovdiv.bg</w:t>
        </w:r>
      </w:hyperlink>
      <w:r w:rsidRPr="005D1DF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. </w:t>
      </w:r>
      <w:r w:rsidR="00BD4962" w:rsidRPr="005D1DF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  <w:lang w:val="en-US"/>
        </w:rPr>
        <w:t xml:space="preserve">Please, include as </w:t>
      </w:r>
      <w:r w:rsidR="00497183" w:rsidRPr="005D1DF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  <w:lang w:val="en-US"/>
        </w:rPr>
        <w:t>s</w:t>
      </w:r>
      <w:r w:rsidRPr="005D1DF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  <w:lang w:val="en-US"/>
        </w:rPr>
        <w:t>ubject</w:t>
      </w:r>
      <w:r w:rsidR="00BD4962" w:rsidRPr="005D1DF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  <w:lang w:val="en-US"/>
        </w:rPr>
        <w:t xml:space="preserve"> in your mail</w:t>
      </w:r>
      <w:r w:rsidRPr="005D1DF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  <w:lang w:val="en-US"/>
        </w:rPr>
        <w:t xml:space="preserve"> </w:t>
      </w:r>
      <w:r w:rsidRPr="005D1DF4">
        <w:rPr>
          <w:rFonts w:ascii="Times New Roman" w:hAnsi="Times New Roman" w:cs="Times New Roman"/>
          <w:bCs/>
          <w:i/>
          <w:color w:val="244061" w:themeColor="accent1" w:themeShade="80"/>
          <w:sz w:val="24"/>
          <w:szCs w:val="24"/>
          <w:lang w:val="en-US"/>
        </w:rPr>
        <w:t>Conference 30</w:t>
      </w:r>
      <w:r w:rsidRPr="005D1DF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  <w:lang w:val="en-US"/>
        </w:rPr>
        <w:t>.</w:t>
      </w:r>
    </w:p>
    <w:p w:rsidR="00526B90" w:rsidRPr="005D1DF4" w:rsidRDefault="006D0CE5" w:rsidP="00EB509C">
      <w:pPr>
        <w:spacing w:after="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lang w:val="en-US"/>
        </w:rPr>
      </w:pPr>
      <w:r w:rsidRPr="005D1DF4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lang w:val="en-US"/>
        </w:rPr>
        <w:tab/>
      </w:r>
    </w:p>
    <w:p w:rsidR="006D0CE5" w:rsidRPr="005D1DF4" w:rsidRDefault="006D0CE5" w:rsidP="003A331D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lang w:val="en-US"/>
        </w:rPr>
      </w:pPr>
      <w:r w:rsidRPr="005D1DF4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lang w:val="en-US"/>
        </w:rPr>
        <w:t>Looking forward to seeing you in Plovdiv!</w:t>
      </w:r>
    </w:p>
    <w:p w:rsidR="00526B90" w:rsidRPr="005D1DF4" w:rsidRDefault="00526B90" w:rsidP="00526B90">
      <w:pPr>
        <w:spacing w:after="0"/>
        <w:ind w:firstLine="708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</w:p>
    <w:p w:rsidR="006D0CE5" w:rsidRPr="005D1DF4" w:rsidRDefault="006D0CE5" w:rsidP="00526B90">
      <w:pPr>
        <w:spacing w:after="0"/>
        <w:ind w:firstLine="708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5D1DF4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Plovdiv</w:t>
      </w:r>
      <w:r w:rsidRPr="005D1DF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, </w:t>
      </w:r>
      <w:r w:rsidRPr="005D1DF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  <w:lang w:val="en-US"/>
        </w:rPr>
        <w:t>Bulgaria</w:t>
      </w:r>
      <w:r w:rsidRPr="005D1DF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, </w:t>
      </w:r>
      <w:r w:rsidRPr="005D1DF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  <w:lang w:val="en-US"/>
        </w:rPr>
        <w:t>May</w:t>
      </w:r>
      <w:r w:rsidRPr="005D1DF4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20</w:t>
      </w:r>
      <w:r w:rsidRPr="005D1DF4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22</w:t>
      </w:r>
      <w:r w:rsidRPr="005D1DF4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 </w:t>
      </w:r>
    </w:p>
    <w:p w:rsidR="006D0CE5" w:rsidRPr="005D1DF4" w:rsidRDefault="006D0CE5" w:rsidP="00EB509C">
      <w:pPr>
        <w:spacing w:after="0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val="en-GB" w:eastAsia="en-US"/>
        </w:rPr>
      </w:pPr>
    </w:p>
    <w:p w:rsidR="00755DDE" w:rsidRPr="005D1DF4" w:rsidRDefault="00755DDE" w:rsidP="00526B90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  <w:lang w:val="en-GB" w:eastAsia="en-US"/>
        </w:rPr>
      </w:pPr>
      <w:r w:rsidRPr="005D1DF4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  <w:lang w:val="en-GB" w:eastAsia="en-US"/>
        </w:rPr>
        <w:t>Organizing Committee</w:t>
      </w:r>
    </w:p>
    <w:p w:rsidR="006D0CE5" w:rsidRPr="005D1DF4" w:rsidRDefault="00526B90" w:rsidP="00102C55">
      <w:pPr>
        <w:spacing w:after="0"/>
        <w:ind w:firstLine="708"/>
        <w:jc w:val="both"/>
        <w:rPr>
          <w:color w:val="244061" w:themeColor="accent1" w:themeShade="80"/>
          <w:sz w:val="24"/>
          <w:szCs w:val="24"/>
        </w:rPr>
      </w:pPr>
      <w:r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Prof. Dr. </w:t>
      </w:r>
      <w:proofErr w:type="spellStart"/>
      <w:r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Habil</w:t>
      </w:r>
      <w:proofErr w:type="spellEnd"/>
      <w:r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. </w:t>
      </w:r>
      <w:proofErr w:type="spellStart"/>
      <w:r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Ma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l</w:t>
      </w:r>
      <w:r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i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na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 </w:t>
      </w:r>
      <w:proofErr w:type="spellStart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Novkirishka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,</w:t>
      </w:r>
      <w:r w:rsidR="006D0CE5" w:rsidRPr="005D1DF4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 xml:space="preserve">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Prof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proofErr w:type="spellStart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Darina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 </w:t>
      </w:r>
      <w:proofErr w:type="spellStart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Zinovieva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PhD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;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Prof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proofErr w:type="spellStart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Grigor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Grigorov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PhD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;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Assoc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Prof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Daniela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Doncheva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;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Assoc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Prof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proofErr w:type="spellStart"/>
      <w:r w:rsidR="00EB509C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Hristo</w:t>
      </w:r>
      <w:proofErr w:type="spellEnd"/>
      <w:r w:rsidR="00EB509C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="00EB509C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Pau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nov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PhD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;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Assoc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Prof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Angel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Shopov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PhD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;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Ch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Assistant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Prof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proofErr w:type="spellStart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Zhana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Koleva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PhD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;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Ch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Assistant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Prof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proofErr w:type="spellStart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Nedyalko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Petrov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proofErr w:type="spellStart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it-IT"/>
        </w:rPr>
        <w:t>PhD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;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Ch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Assistant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Prof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Vanya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Todorova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it-IT"/>
        </w:rPr>
        <w:t>PhD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;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Assistant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Prof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proofErr w:type="spellStart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Vanya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Miteva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it-IT"/>
        </w:rPr>
        <w:t>PhD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; Assistant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Prof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proofErr w:type="spellStart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Kristian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Raychev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; </w:t>
      </w:r>
      <w:proofErr w:type="spellStart"/>
      <w:r w:rsidR="006D0CE5" w:rsidRPr="005D1DF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val="en-US"/>
        </w:rPr>
        <w:t>Kiril</w:t>
      </w:r>
      <w:proofErr w:type="spellEnd"/>
      <w:r w:rsidR="006D0CE5" w:rsidRPr="005D1DF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="006D0CE5" w:rsidRPr="005D1DF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val="en-US"/>
        </w:rPr>
        <w:t>Ilchev</w:t>
      </w:r>
      <w:proofErr w:type="spellEnd"/>
      <w:r w:rsidR="006D0CE5" w:rsidRPr="005D1DF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,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it-IT"/>
        </w:rPr>
        <w:t>PhD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Student</w:t>
      </w:r>
      <w:r w:rsidR="006D0CE5" w:rsidRPr="005D1DF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 xml:space="preserve">; </w:t>
      </w:r>
      <w:proofErr w:type="spellStart"/>
      <w:r w:rsidR="006D0CE5" w:rsidRPr="005D1DF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val="en-US"/>
        </w:rPr>
        <w:t>Petar</w:t>
      </w:r>
      <w:proofErr w:type="spellEnd"/>
      <w:r w:rsidR="006D0CE5" w:rsidRPr="005D1DF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="006D0CE5" w:rsidRPr="005D1DF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val="en-US"/>
        </w:rPr>
        <w:t>Yanev</w:t>
      </w:r>
      <w:proofErr w:type="spellEnd"/>
      <w:r w:rsidR="006D0CE5" w:rsidRPr="005D1DF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,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it-IT"/>
        </w:rPr>
        <w:t>PhD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Student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</w:p>
    <w:p w:rsidR="006D0CE5" w:rsidRPr="00EB509C" w:rsidRDefault="006D0CE5" w:rsidP="00102C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3453" w:rsidRPr="00B44445" w:rsidRDefault="00ED3453" w:rsidP="00EB509C">
      <w:pPr>
        <w:pStyle w:val="ListParagraph"/>
        <w:spacing w:line="276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79AF" w:rsidRPr="00ED3453" w:rsidRDefault="00ED3453" w:rsidP="00EB509C">
      <w:pPr>
        <w:pStyle w:val="ListParagraph"/>
        <w:spacing w:line="276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BD79AF" w:rsidRPr="00DC3944" w:rsidRDefault="00ED3453" w:rsidP="00EB50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09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BD79AF" w:rsidRPr="00DC39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EDF" w:rsidRPr="00EB509C" w:rsidRDefault="00140EDF" w:rsidP="00EB509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9524A" w:rsidRPr="00BD79AF" w:rsidRDefault="0049524A" w:rsidP="00EB509C">
      <w:pPr>
        <w:spacing w:after="0"/>
      </w:pPr>
    </w:p>
    <w:sectPr w:rsidR="0049524A" w:rsidRPr="00BD79AF" w:rsidSect="004952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79" w:rsidRDefault="00BA5D79" w:rsidP="00ED3453">
      <w:pPr>
        <w:spacing w:after="0" w:line="240" w:lineRule="auto"/>
      </w:pPr>
      <w:r>
        <w:separator/>
      </w:r>
    </w:p>
  </w:endnote>
  <w:endnote w:type="continuationSeparator" w:id="0">
    <w:p w:rsidR="00BA5D79" w:rsidRDefault="00BA5D79" w:rsidP="00ED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79" w:rsidRDefault="00BA5D79" w:rsidP="00ED3453">
      <w:pPr>
        <w:spacing w:after="0" w:line="240" w:lineRule="auto"/>
      </w:pPr>
      <w:r>
        <w:separator/>
      </w:r>
    </w:p>
  </w:footnote>
  <w:footnote w:type="continuationSeparator" w:id="0">
    <w:p w:rsidR="00BA5D79" w:rsidRDefault="00BA5D79" w:rsidP="00ED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B90" w:rsidRPr="005D1DF4" w:rsidRDefault="00526B90" w:rsidP="00526B90">
    <w:pPr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bCs/>
        <w:i/>
        <w:color w:val="244061" w:themeColor="accent1" w:themeShade="80"/>
        <w:sz w:val="20"/>
        <w:szCs w:val="20"/>
        <w:lang w:val="en-US"/>
      </w:rPr>
    </w:pPr>
    <w:r w:rsidRPr="005D1DF4">
      <w:rPr>
        <w:rFonts w:ascii="Times New Roman" w:eastAsia="Times New Roman" w:hAnsi="Times New Roman" w:cs="Times New Roman"/>
        <w:b/>
        <w:bCs/>
        <w:i/>
        <w:color w:val="244061" w:themeColor="accent1" w:themeShade="80"/>
        <w:sz w:val="20"/>
        <w:szCs w:val="20"/>
        <w:lang w:val="en-US"/>
      </w:rPr>
      <w:t>The Law in the 21</w:t>
    </w:r>
    <w:r w:rsidRPr="005D1DF4">
      <w:rPr>
        <w:rFonts w:ascii="Times New Roman" w:eastAsia="Times New Roman" w:hAnsi="Times New Roman" w:cs="Times New Roman"/>
        <w:b/>
        <w:bCs/>
        <w:i/>
        <w:color w:val="244061" w:themeColor="accent1" w:themeShade="80"/>
        <w:sz w:val="20"/>
        <w:szCs w:val="20"/>
        <w:vertAlign w:val="superscript"/>
        <w:lang w:val="en-US"/>
      </w:rPr>
      <w:t>st</w:t>
    </w:r>
    <w:r w:rsidRPr="005D1DF4">
      <w:rPr>
        <w:rFonts w:ascii="Times New Roman" w:eastAsia="Times New Roman" w:hAnsi="Times New Roman" w:cs="Times New Roman"/>
        <w:b/>
        <w:bCs/>
        <w:i/>
        <w:color w:val="244061" w:themeColor="accent1" w:themeShade="80"/>
        <w:sz w:val="20"/>
        <w:szCs w:val="20"/>
        <w:lang w:val="en-US"/>
      </w:rPr>
      <w:t xml:space="preserve"> Century – Challenges and Perspectives</w:t>
    </w:r>
  </w:p>
  <w:p w:rsidR="005124DE" w:rsidRPr="005D1DF4" w:rsidRDefault="005124DE" w:rsidP="005124DE">
    <w:pPr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bCs/>
        <w:i/>
        <w:color w:val="244061" w:themeColor="accent1" w:themeShade="80"/>
        <w:sz w:val="24"/>
        <w:szCs w:val="24"/>
        <w:lang w:val="en-US"/>
      </w:rPr>
    </w:pPr>
  </w:p>
  <w:p w:rsidR="007C4AAD" w:rsidRPr="005124DE" w:rsidRDefault="007C4AA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F3FD3"/>
    <w:multiLevelType w:val="hybridMultilevel"/>
    <w:tmpl w:val="364ED89C"/>
    <w:lvl w:ilvl="0" w:tplc="0402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79AF"/>
    <w:rsid w:val="0003790F"/>
    <w:rsid w:val="000647D8"/>
    <w:rsid w:val="00102C55"/>
    <w:rsid w:val="00114377"/>
    <w:rsid w:val="00140EDF"/>
    <w:rsid w:val="001C3DE4"/>
    <w:rsid w:val="001E415A"/>
    <w:rsid w:val="0021009A"/>
    <w:rsid w:val="002834D0"/>
    <w:rsid w:val="00336C15"/>
    <w:rsid w:val="003A331D"/>
    <w:rsid w:val="003C5146"/>
    <w:rsid w:val="003E4383"/>
    <w:rsid w:val="004734E9"/>
    <w:rsid w:val="0049524A"/>
    <w:rsid w:val="00497183"/>
    <w:rsid w:val="004F1160"/>
    <w:rsid w:val="005124DE"/>
    <w:rsid w:val="00526B90"/>
    <w:rsid w:val="00570839"/>
    <w:rsid w:val="00596FD5"/>
    <w:rsid w:val="005D1DF4"/>
    <w:rsid w:val="005D4801"/>
    <w:rsid w:val="006D0CE5"/>
    <w:rsid w:val="00715797"/>
    <w:rsid w:val="00755DDE"/>
    <w:rsid w:val="007C2F9D"/>
    <w:rsid w:val="007C4AAD"/>
    <w:rsid w:val="008A56DA"/>
    <w:rsid w:val="008B23B1"/>
    <w:rsid w:val="008E6027"/>
    <w:rsid w:val="008F770F"/>
    <w:rsid w:val="00997276"/>
    <w:rsid w:val="009C1302"/>
    <w:rsid w:val="009C7C55"/>
    <w:rsid w:val="00A06EBD"/>
    <w:rsid w:val="00A222D2"/>
    <w:rsid w:val="00A33799"/>
    <w:rsid w:val="00AA524C"/>
    <w:rsid w:val="00AE37BD"/>
    <w:rsid w:val="00B04613"/>
    <w:rsid w:val="00B0544D"/>
    <w:rsid w:val="00B44445"/>
    <w:rsid w:val="00B447CB"/>
    <w:rsid w:val="00B86E4A"/>
    <w:rsid w:val="00BA5D79"/>
    <w:rsid w:val="00BD4962"/>
    <w:rsid w:val="00BD79AF"/>
    <w:rsid w:val="00BE242E"/>
    <w:rsid w:val="00C21D43"/>
    <w:rsid w:val="00C65F20"/>
    <w:rsid w:val="00D245EE"/>
    <w:rsid w:val="00D73511"/>
    <w:rsid w:val="00DD3F70"/>
    <w:rsid w:val="00DF2D04"/>
    <w:rsid w:val="00E126BD"/>
    <w:rsid w:val="00E74E2A"/>
    <w:rsid w:val="00E82063"/>
    <w:rsid w:val="00E979E7"/>
    <w:rsid w:val="00EB33E8"/>
    <w:rsid w:val="00EB509C"/>
    <w:rsid w:val="00EC4A6C"/>
    <w:rsid w:val="00ED3453"/>
    <w:rsid w:val="00EF15BD"/>
    <w:rsid w:val="00EF2E52"/>
    <w:rsid w:val="00F83AF7"/>
    <w:rsid w:val="00FC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9AF"/>
    <w:pPr>
      <w:spacing w:after="0" w:line="259" w:lineRule="auto"/>
      <w:ind w:left="720" w:firstLine="709"/>
      <w:contextualSpacing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453"/>
  </w:style>
  <w:style w:type="paragraph" w:styleId="Footer">
    <w:name w:val="footer"/>
    <w:basedOn w:val="Normal"/>
    <w:link w:val="FooterChar"/>
    <w:uiPriority w:val="99"/>
    <w:unhideWhenUsed/>
    <w:rsid w:val="00ED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453"/>
  </w:style>
  <w:style w:type="character" w:styleId="Hyperlink">
    <w:name w:val="Hyperlink"/>
    <w:basedOn w:val="DefaultParagraphFont"/>
    <w:uiPriority w:val="99"/>
    <w:unhideWhenUsed/>
    <w:rsid w:val="00EB33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s_law@uni-plovdi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AngelShopov</dc:creator>
  <cp:lastModifiedBy>AngelShopov</cp:lastModifiedBy>
  <cp:revision>37</cp:revision>
  <cp:lastPrinted>2022-05-31T13:22:00Z</cp:lastPrinted>
  <dcterms:created xsi:type="dcterms:W3CDTF">2022-05-31T10:23:00Z</dcterms:created>
  <dcterms:modified xsi:type="dcterms:W3CDTF">2022-06-02T13:52:00Z</dcterms:modified>
</cp:coreProperties>
</file>