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658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7"/>
      <w:footerReference w:type="default" r:id="rId8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BC" w:rsidRDefault="00F133BC">
      <w:r>
        <w:separator/>
      </w:r>
    </w:p>
  </w:endnote>
  <w:endnote w:type="continuationSeparator" w:id="0">
    <w:p w:rsidR="00F133BC" w:rsidRDefault="00F1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BC" w:rsidRDefault="00F133BC">
      <w:r>
        <w:separator/>
      </w:r>
    </w:p>
  </w:footnote>
  <w:footnote w:type="continuationSeparator" w:id="0">
    <w:p w:rsidR="00F133BC" w:rsidRDefault="00F1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84BB1-8B5F-41F2-B91D-6E6409F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subject/>
  <dc:creator>IWM</dc:creator>
  <cp:keywords/>
  <dc:description/>
  <cp:lastModifiedBy>Vladima Popova-Natova</cp:lastModifiedBy>
  <cp:revision>2</cp:revision>
  <cp:lastPrinted>2018-06-11T08:03:00Z</cp:lastPrinted>
  <dcterms:created xsi:type="dcterms:W3CDTF">2021-05-20T08:41:00Z</dcterms:created>
  <dcterms:modified xsi:type="dcterms:W3CDTF">2021-05-20T08:41:00Z</dcterms:modified>
</cp:coreProperties>
</file>