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89" w:rsidRDefault="00197389">
      <w:pPr>
        <w:rPr>
          <w:rFonts w:cs="Times New Roman"/>
        </w:rPr>
      </w:pPr>
    </w:p>
    <w:p w:rsidR="00197389" w:rsidRDefault="00DC6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bookmarkStart w:id="0" w:name="__DdeLink__17457_174565838"/>
      <w:bookmarkEnd w:id="0"/>
      <w:r>
        <w:rPr>
          <w:rFonts w:ascii="Times New Roman" w:hAnsi="Times New Roman" w:cs="Times New Roman"/>
          <w:b/>
          <w:u w:val="single"/>
        </w:rPr>
        <w:t>ПРЕЗЕНТАЦИОННА ТЕХНИКА, МУЛТИМЕДИЙНО ОБОРУДВАНЕ, ПЕРИФЕРИЯ</w:t>
      </w: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DC6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ПРОЕКТОР 1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1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DLP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spacing w:before="60" w:after="20"/>
            </w:pPr>
            <w:r>
              <w:rPr>
                <w:rFonts w:cs="Times New Roman"/>
                <w:sz w:val="20"/>
                <w:szCs w:val="20"/>
              </w:rPr>
              <w:t>18000:1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WUXGA (1920x1200)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Яркост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4000 ANSI lm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Светлинен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източник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Laser и/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LED, 20 000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часа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живо</w:t>
            </w:r>
            <w:proofErr w:type="spellEnd"/>
          </w:p>
        </w:tc>
      </w:tr>
      <w:tr w:rsidR="00197389">
        <w:trPr>
          <w:trHeight w:val="278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Увеличение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1.5x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Вертикална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кийстиоун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корекция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-30°/+30°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Размер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изображението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40”-300”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Съвместимост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операционни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Mac PC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Windows PC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  <w:lang w:val="ru-RU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spacing w:before="6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Безжична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свързаност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чанта</w:t>
            </w:r>
            <w:proofErr w:type="spellEnd"/>
          </w:p>
        </w:tc>
      </w:tr>
      <w:tr w:rsidR="00197389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Pr>
              <w:spacing w:before="60" w:after="20"/>
            </w:pPr>
            <w:r>
              <w:rPr>
                <w:rFonts w:cs="Times New Roman"/>
                <w:sz w:val="20"/>
                <w:szCs w:val="20"/>
              </w:rPr>
              <w:t xml:space="preserve">2 x HDMI, VGA, </w:t>
            </w:r>
            <w:r>
              <w:rPr>
                <w:rFonts w:cs="Times New Roman"/>
                <w:sz w:val="20"/>
                <w:szCs w:val="20"/>
              </w:rPr>
              <w:t>Audio in, Audio out, RJ45, 2x USB type A, RS-232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дни), Документация на хартия или CD-ROM на български език и/или английски език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 xml:space="preserve"> ПРОЕКТОР 2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1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Размери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410mm × 291mm × 88mm (main machine)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Тегло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7.0 kg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Цвят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Технология: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0.47 inch DMD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резолюция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Full HD (1920x1080)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Допъл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резолюция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ALPD 3.0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Яркост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5000 lumens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Яркост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параметри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JBMA &gt; </w:t>
            </w:r>
            <w:r>
              <w:rPr>
                <w:sz w:val="20"/>
                <w:szCs w:val="20"/>
              </w:rPr>
              <w:t>80%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Цветове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NTSC 80% ~ 85%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Контраст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2500:1 ~ 3500:1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Projection Ratio (TR):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0.233 : 1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екрана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Препоръчителен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най-добра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видимост</w:t>
            </w:r>
            <w:proofErr w:type="spellEnd"/>
            <w:r>
              <w:rPr>
                <w:sz w:val="20"/>
                <w:szCs w:val="20"/>
              </w:rPr>
              <w:t xml:space="preserve"> 150 inches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Процесор</w:t>
            </w:r>
            <w:proofErr w:type="spellEnd"/>
            <w:r>
              <w:rPr>
                <w:sz w:val="20"/>
                <w:szCs w:val="20"/>
              </w:rPr>
              <w:t xml:space="preserve"> (CPU):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4-core 1.8GHZ /64-bit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Памет</w:t>
            </w:r>
            <w:proofErr w:type="spellEnd"/>
            <w:r>
              <w:rPr>
                <w:sz w:val="20"/>
                <w:szCs w:val="20"/>
              </w:rPr>
              <w:t xml:space="preserve"> (RAM):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2GB DDR3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Вграден</w:t>
            </w:r>
            <w:proofErr w:type="spellEnd"/>
            <w:r>
              <w:rPr>
                <w:sz w:val="20"/>
                <w:szCs w:val="20"/>
              </w:rPr>
              <w:t xml:space="preserve"> storage: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16GB </w:t>
            </w:r>
            <w:proofErr w:type="spellStart"/>
            <w:r>
              <w:rPr>
                <w:sz w:val="20"/>
                <w:szCs w:val="20"/>
              </w:rPr>
              <w:t>eMMC</w:t>
            </w:r>
            <w:proofErr w:type="spellEnd"/>
            <w:r>
              <w:rPr>
                <w:sz w:val="20"/>
                <w:szCs w:val="20"/>
              </w:rPr>
              <w:t xml:space="preserve"> high-speed flash memory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Android TV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Wi-Fi: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Dual-band 2.4 / 5GHz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Bluetooth: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Bluetooth 4.0 / BLE low power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 Effects: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DOLBY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Speaker </w:t>
            </w:r>
            <w:proofErr w:type="spellStart"/>
            <w:r>
              <w:rPr>
                <w:sz w:val="20"/>
                <w:szCs w:val="20"/>
              </w:rPr>
              <w:t>speaker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Full frequency * 2 + high frequency * 2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Ethernet port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389">
        <w:trPr>
          <w:trHeight w:val="265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SPDIF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Audio out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AV 3.5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USB 3.0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389">
        <w:trPr>
          <w:trHeight w:val="278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HDMI2.0 / ARC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HDMI2.0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USB 2.0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mode @ temperature of 25 degrees &lt;32 dB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Мощност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250W (max)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Напрежение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вход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200-240V@50/60Hz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Консумация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Standby: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&lt; 0.5W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Laser safety level: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CLASS 1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Certified product: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widowControl w:val="0"/>
              <w:rPr>
                <w:color w:val="3399FF"/>
                <w:sz w:val="20"/>
                <w:szCs w:val="20"/>
              </w:rPr>
            </w:pPr>
            <w:r>
              <w:rPr>
                <w:sz w:val="20"/>
                <w:szCs w:val="20"/>
              </w:rPr>
              <w:t>CCC (CLASS B)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color w:val="3399FF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color w:val="3399FF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  <w:ind w:left="0"/>
        <w:rPr>
          <w:rFonts w:ascii="Times New Roman" w:hAnsi="Times New Roman" w:cs="Times New Roman"/>
        </w:rPr>
      </w:pPr>
    </w:p>
    <w:p w:rsidR="00197389" w:rsidRDefault="00197389">
      <w:pPr>
        <w:pStyle w:val="ListParagraph"/>
        <w:ind w:left="0"/>
        <w:rPr>
          <w:rFonts w:ascii="Times New Roman" w:hAnsi="Times New Roman" w:cs="Times New Roman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ПРОЕКТОР 3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5</w:t>
      </w:r>
      <w:bookmarkStart w:id="1" w:name="_GoBack"/>
      <w:bookmarkEnd w:id="1"/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DLP (1-chip)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10 000:1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мин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. 1920 x 1080,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поддръжка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3D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Поддръжки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VGA(640 x 480)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WUXGA_RB(1920 x 1200)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Стандартна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осветеност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4000 lm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съотношение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16:9</w:t>
            </w:r>
          </w:p>
        </w:tc>
      </w:tr>
      <w:tr w:rsidR="00197389">
        <w:trPr>
          <w:trHeight w:val="278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гама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Bits (1,07 billion </w:t>
            </w:r>
            <w:proofErr w:type="spellStart"/>
            <w:r>
              <w:rPr>
                <w:sz w:val="20"/>
                <w:szCs w:val="20"/>
              </w:rPr>
              <w:t>colors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97389">
        <w:trPr>
          <w:trHeight w:val="278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Оптични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х-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Зум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ръчен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1.3x,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Ръчен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фокус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прож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разстояние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1.15-1.49,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фокусно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разстояние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F=2.59~2.87, f=16.88~21.88‎, 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Kорекция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трапеца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2D, </w:t>
            </w:r>
            <w:proofErr w:type="spellStart"/>
            <w:r>
              <w:rPr>
                <w:sz w:val="20"/>
                <w:szCs w:val="20"/>
              </w:rPr>
              <w:t>Вертикална</w:t>
            </w:r>
            <w:proofErr w:type="spellEnd"/>
            <w:r>
              <w:rPr>
                <w:sz w:val="20"/>
                <w:szCs w:val="20"/>
              </w:rPr>
              <w:t xml:space="preserve"> +/- 30 </w:t>
            </w:r>
            <w:proofErr w:type="spellStart"/>
            <w:r>
              <w:rPr>
                <w:sz w:val="20"/>
                <w:szCs w:val="20"/>
              </w:rPr>
              <w:t>градуса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Хоризонтална</w:t>
            </w:r>
            <w:proofErr w:type="spellEnd"/>
            <w:r>
              <w:rPr>
                <w:sz w:val="20"/>
                <w:szCs w:val="20"/>
              </w:rPr>
              <w:t xml:space="preserve"> +/- 30 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Максимална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вертикална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 Hz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Максимална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хоризонтална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 xml:space="preserve">102 </w:t>
            </w:r>
            <w:r>
              <w:rPr>
                <w:rFonts w:eastAsia="Times New Roman" w:cs="Times New Roman"/>
                <w:sz w:val="20"/>
                <w:szCs w:val="20"/>
              </w:rPr>
              <w:t>kHz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Минимална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вертикална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 Hz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Offset**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115%(Full-Height)</w:t>
            </w: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изображението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bookmarkStart w:id="2" w:name="__DdeLink__21413_1626018525"/>
            <w:bookmarkEnd w:id="2"/>
            <w:r>
              <w:rPr>
                <w:sz w:val="20"/>
                <w:szCs w:val="20"/>
              </w:rPr>
              <w:t>30"~300"</w:t>
            </w: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Image Size (Diagonal)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51"~196"</w:t>
            </w: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Свързаност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2.4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Ghz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WiFi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включен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WiFi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донгъл</w:t>
            </w:r>
            <w:proofErr w:type="spellEnd"/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Източник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светлина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W </w:t>
            </w: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светлина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Макс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яркост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 ч </w:t>
            </w:r>
          </w:p>
          <w:p w:rsidR="00197389" w:rsidRDefault="00197389">
            <w:pPr>
              <w:rPr>
                <w:sz w:val="20"/>
                <w:szCs w:val="20"/>
              </w:rPr>
            </w:pP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светлина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режим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 ч </w:t>
            </w:r>
          </w:p>
          <w:p w:rsidR="00197389" w:rsidRDefault="00197389">
            <w:pPr>
              <w:rPr>
                <w:sz w:val="20"/>
                <w:szCs w:val="20"/>
              </w:rPr>
            </w:pP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светлина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Ниска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яркост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 ч </w:t>
            </w:r>
          </w:p>
          <w:p w:rsidR="00197389" w:rsidRDefault="00197389">
            <w:pPr>
              <w:rPr>
                <w:sz w:val="20"/>
                <w:szCs w:val="20"/>
              </w:rPr>
            </w:pP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стандартен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режим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dB </w:t>
            </w:r>
          </w:p>
          <w:p w:rsidR="00197389" w:rsidRDefault="00197389">
            <w:pPr>
              <w:rPr>
                <w:sz w:val="20"/>
                <w:szCs w:val="20"/>
              </w:rPr>
            </w:pP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режим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dB </w:t>
            </w: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Методи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проекция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Ceiling, Front ,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Rear,Rear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Ceiling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режими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HDTV, NTSC, PAL, SDTV, SECAM, Blu-ray Full HD 3D Support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Съвместимост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операционни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Mac PC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Windows PC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Мощност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говорителя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10 W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rFonts w:cs="Times New Roman"/>
                <w:sz w:val="20"/>
                <w:szCs w:val="20"/>
                <w:lang w:val="bg-BG"/>
              </w:rPr>
            </w:pPr>
            <w:r>
              <w:rPr>
                <w:rFonts w:cs="Times New Roman"/>
                <w:sz w:val="20"/>
                <w:szCs w:val="20"/>
                <w:lang w:val="bg-BG"/>
              </w:rPr>
              <w:lastRenderedPageBreak/>
              <w:t>Входове и изходи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HDMIx2, MHLx1, Composite (RCA), S-Video, VGA, USB Ax1, RCA (Left and Right), </w:t>
            </w:r>
            <w:r>
              <w:rPr>
                <w:rFonts w:cs="Times New Roman"/>
                <w:sz w:val="20"/>
                <w:szCs w:val="20"/>
              </w:rPr>
              <w:t>3.5 mm mini jack , Monitor, Audio, RS232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Режими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Динамичен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Презентация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sRGB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Кино</w:t>
            </w:r>
            <w:proofErr w:type="spellEnd"/>
            <w:r>
              <w:rPr>
                <w:sz w:val="20"/>
                <w:szCs w:val="20"/>
              </w:rPr>
              <w:t xml:space="preserve">, 3D, </w:t>
            </w:r>
            <w:proofErr w:type="spellStart"/>
            <w:r>
              <w:rPr>
                <w:sz w:val="20"/>
                <w:szCs w:val="20"/>
              </w:rPr>
              <w:t>Потребител</w:t>
            </w:r>
            <w:proofErr w:type="spellEnd"/>
            <w:r>
              <w:rPr>
                <w:sz w:val="20"/>
                <w:szCs w:val="20"/>
              </w:rPr>
              <w:t xml:space="preserve"> 1 и </w:t>
            </w:r>
            <w:proofErr w:type="spellStart"/>
            <w:r>
              <w:rPr>
                <w:sz w:val="20"/>
                <w:szCs w:val="20"/>
              </w:rPr>
              <w:t>Потребител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197389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Тегло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</w:t>
            </w:r>
            <w:proofErr w:type="spellEnd"/>
            <w:r>
              <w:rPr>
                <w:sz w:val="20"/>
                <w:szCs w:val="20"/>
              </w:rPr>
              <w:t xml:space="preserve">. 3,300 </w:t>
            </w:r>
            <w:proofErr w:type="spellStart"/>
            <w:r>
              <w:rPr>
                <w:sz w:val="20"/>
                <w:szCs w:val="20"/>
              </w:rPr>
              <w:t>кг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97389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Габаритни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размери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314.2 x 116 x 216.3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крачета</w:t>
            </w:r>
            <w:proofErr w:type="spellEnd"/>
            <w:r>
              <w:rPr>
                <w:sz w:val="20"/>
                <w:szCs w:val="20"/>
              </w:rPr>
              <w:t xml:space="preserve">), (314.2 x 102 x 216.3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>.) (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крачета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197389" w:rsidRDefault="00197389">
            <w:pPr>
              <w:rPr>
                <w:sz w:val="20"/>
                <w:szCs w:val="20"/>
              </w:rPr>
            </w:pPr>
          </w:p>
        </w:tc>
      </w:tr>
      <w:tr w:rsidR="00197389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Аксесоари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Дистанционно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батерии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Ръководсто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бърз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Ръководство</w:t>
            </w:r>
            <w:proofErr w:type="spellEnd"/>
            <w:r>
              <w:rPr>
                <w:sz w:val="20"/>
                <w:szCs w:val="20"/>
              </w:rPr>
              <w:t xml:space="preserve"> CD, VGA </w:t>
            </w:r>
            <w:proofErr w:type="spellStart"/>
            <w:r>
              <w:rPr>
                <w:sz w:val="20"/>
                <w:szCs w:val="20"/>
              </w:rPr>
              <w:t>кабел</w:t>
            </w:r>
            <w:proofErr w:type="spellEnd"/>
            <w:r>
              <w:rPr>
                <w:sz w:val="20"/>
                <w:szCs w:val="20"/>
              </w:rPr>
              <w:t xml:space="preserve">, HDMI </w:t>
            </w:r>
            <w:proofErr w:type="spellStart"/>
            <w:r>
              <w:rPr>
                <w:sz w:val="20"/>
                <w:szCs w:val="20"/>
              </w:rPr>
              <w:t>кабел</w:t>
            </w:r>
            <w:proofErr w:type="spellEnd"/>
          </w:p>
        </w:tc>
      </w:tr>
      <w:tr w:rsidR="00197389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  <w:bookmarkStart w:id="3" w:name="__DdeLink__10107_1626018525"/>
      <w:bookmarkEnd w:id="3"/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ПРОЕКТОР 4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8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DLP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20 000:1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1280 x 800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Максимална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1920 x 1080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Стандартна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осветеност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3700 lm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съотношение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16:9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Вертикална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кийстиоун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корекция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-30°/+30°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Максимална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вертикална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120 Hz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Максимална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хоризонтална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100 kHz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Минимална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вертикална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24 Hz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Методи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проекция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Ceiling, Front, Rear, Rear Ceiling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режими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EDTV, HDTV, NTSC, PAL, SDTV, SECAM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Съвместимост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операционни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Mac PC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Windows PC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Мощност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говорителя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 W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 xml:space="preserve">HDMI, </w:t>
            </w:r>
            <w:r>
              <w:rPr>
                <w:rFonts w:cs="Times New Roman"/>
                <w:sz w:val="20"/>
                <w:szCs w:val="20"/>
              </w:rPr>
              <w:t>audio in, audio out, VGA in, VGA out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</w:rPr>
      </w:pPr>
    </w:p>
    <w:p w:rsidR="00197389" w:rsidRDefault="00197389">
      <w:pPr>
        <w:pStyle w:val="ListParagraph"/>
        <w:rPr>
          <w:rFonts w:ascii="Times New Roman" w:hAnsi="Times New Roman" w:cs="Times New Roman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ПРОЕКТОР 5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9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DLP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spacing w:before="60" w:after="20"/>
            </w:pPr>
            <w:r>
              <w:rPr>
                <w:rFonts w:cs="Times New Roman"/>
                <w:sz w:val="20"/>
                <w:szCs w:val="20"/>
              </w:rPr>
              <w:t>18000:1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WXGA (1280x800)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Яркост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 xml:space="preserve">3000 </w:t>
            </w:r>
            <w:r>
              <w:rPr>
                <w:rFonts w:eastAsia="Times New Roman" w:cs="Times New Roman"/>
                <w:sz w:val="20"/>
                <w:szCs w:val="20"/>
              </w:rPr>
              <w:t>ANSI lm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Светлинен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източник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Laser и/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LED, 20 000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часа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живо</w:t>
            </w:r>
            <w:proofErr w:type="spellEnd"/>
          </w:p>
        </w:tc>
      </w:tr>
      <w:tr w:rsidR="00197389">
        <w:trPr>
          <w:trHeight w:val="278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Увеличение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1.5x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Вертикална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кийстиоун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корекция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-30°/+30°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Размер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изображението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40”-300”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Съвместимост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операционни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Mac PC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Windows PC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  <w:lang w:val="ru-RU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4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spacing w:before="60" w:after="20"/>
            </w:pPr>
            <w:r>
              <w:rPr>
                <w:rFonts w:cs="Times New Roman"/>
                <w:sz w:val="20"/>
                <w:szCs w:val="20"/>
              </w:rPr>
              <w:t xml:space="preserve">HDMI, VGA, Audio in, Audio out, RS-232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USB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3 години от производителя (обслужване на място в рамките на 2 дни), Документация на хартия или CD-ROM на български език и/или английски език</w:t>
            </w:r>
          </w:p>
        </w:tc>
      </w:tr>
    </w:tbl>
    <w:p w:rsidR="00197389" w:rsidRDefault="00197389">
      <w:pPr>
        <w:pStyle w:val="ListParagraph"/>
        <w:ind w:left="1080"/>
        <w:rPr>
          <w:rFonts w:ascii="Times New Roman" w:hAnsi="Times New Roman" w:cs="Times New Roman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 xml:space="preserve"> МИНИ ПРОЕКТОР 1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6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LCoS</w:t>
            </w:r>
            <w:proofErr w:type="spellEnd"/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10 000:1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1280 x 720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съотношение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16:9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Характеристики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3D: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екрана</w:t>
            </w:r>
            <w:proofErr w:type="spellEnd"/>
            <w:r>
              <w:rPr>
                <w:sz w:val="20"/>
                <w:szCs w:val="20"/>
              </w:rPr>
              <w:t xml:space="preserve">: 10 - 100" </w:t>
            </w:r>
            <w:proofErr w:type="spellStart"/>
            <w:r>
              <w:rPr>
                <w:sz w:val="20"/>
                <w:szCs w:val="20"/>
              </w:rPr>
              <w:t>Яркост</w:t>
            </w:r>
            <w:proofErr w:type="spellEnd"/>
            <w:r>
              <w:rPr>
                <w:sz w:val="20"/>
                <w:szCs w:val="20"/>
              </w:rPr>
              <w:t xml:space="preserve">: 130 lm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лампа</w:t>
            </w:r>
            <w:proofErr w:type="spellEnd"/>
            <w:r>
              <w:rPr>
                <w:sz w:val="20"/>
                <w:szCs w:val="20"/>
              </w:rPr>
              <w:t xml:space="preserve">: LED </w:t>
            </w:r>
            <w:proofErr w:type="spellStart"/>
            <w:r>
              <w:rPr>
                <w:sz w:val="20"/>
                <w:szCs w:val="20"/>
              </w:rPr>
              <w:t>Аудио</w:t>
            </w:r>
            <w:proofErr w:type="spellEnd"/>
            <w:r>
              <w:rPr>
                <w:sz w:val="20"/>
                <w:szCs w:val="20"/>
              </w:rPr>
              <w:t xml:space="preserve">: 1 х 1 W </w:t>
            </w:r>
            <w:proofErr w:type="spellStart"/>
            <w:r>
              <w:rPr>
                <w:sz w:val="20"/>
                <w:szCs w:val="20"/>
              </w:rPr>
              <w:t>Размери</w:t>
            </w:r>
            <w:proofErr w:type="spellEnd"/>
            <w:r>
              <w:rPr>
                <w:sz w:val="20"/>
                <w:szCs w:val="20"/>
              </w:rPr>
              <w:t xml:space="preserve">: 11.4 x 11.4 x 4.3 </w:t>
            </w:r>
            <w:proofErr w:type="spellStart"/>
            <w:r>
              <w:rPr>
                <w:sz w:val="20"/>
                <w:szCs w:val="20"/>
              </w:rPr>
              <w:t>см</w:t>
            </w:r>
            <w:proofErr w:type="spellEnd"/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Съвместимост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операционни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Mac PC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Windows PC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тегло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 xml:space="preserve">0.6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х USB 2.0, 1 x MHL (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споделен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HDMI-1), 1 x Audio out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КЪСОФОКУСЕН ПРОЕКТОР 1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Фиксирано 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количество по позиция: 1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 xml:space="preserve">DLP,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късофокусен</w:t>
            </w:r>
            <w:proofErr w:type="spellEnd"/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13 000:1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1280 x 800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Стандартна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осветеност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700 lm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съотношение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4:3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Минимално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растояние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проекция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 m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bg-BG"/>
              </w:rPr>
              <w:t>Характеристики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Диагонал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картината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: 31.2 -153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Разстояние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екрана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: 0.6- 3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метра,Прожекционно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съотношение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: 0.9 , Офсет:105+/- 5% 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Зум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фокус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Фиксиран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Зум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ръчен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фокус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Корекция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трапеца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Дигитална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(of +/- 40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градуса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Източик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светлина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LED,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Живот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светлина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максимум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): 30000 </w:t>
            </w:r>
            <w:r>
              <w:rPr>
                <w:rFonts w:cs="Times New Roman"/>
                <w:sz w:val="20"/>
                <w:szCs w:val="20"/>
              </w:rPr>
              <w:t xml:space="preserve">ч. 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Ниво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стандартен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режим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: 32dBA 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Ниво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Екорежим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-28 </w:t>
            </w:r>
            <w:proofErr w:type="spellStart"/>
            <w:r>
              <w:rPr>
                <w:rFonts w:cs="Times New Roman"/>
                <w:sz w:val="20"/>
                <w:szCs w:val="20"/>
              </w:rPr>
              <w:t>dBA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Входове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HDMI, D-sub, Composite </w:t>
            </w:r>
            <w:proofErr w:type="spellStart"/>
            <w:r>
              <w:rPr>
                <w:rFonts w:cs="Times New Roman"/>
                <w:sz w:val="20"/>
                <w:szCs w:val="20"/>
              </w:rPr>
              <w:t>Videoq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USB Ax1,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SDCard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slot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Изходи:Earphone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out ,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Пъддържани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мултимедийни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формати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Видео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AVI, MKV , MOV, MP4, MPG, MPEG, WMV,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Аудио</w:t>
            </w:r>
            <w:proofErr w:type="spellEnd"/>
            <w:r>
              <w:rPr>
                <w:rFonts w:cs="Times New Roman"/>
                <w:sz w:val="20"/>
                <w:szCs w:val="20"/>
              </w:rPr>
              <w:t>: AA</w:t>
            </w:r>
            <w:r>
              <w:rPr>
                <w:rFonts w:cs="Times New Roman"/>
                <w:sz w:val="20"/>
                <w:szCs w:val="20"/>
              </w:rPr>
              <w:t xml:space="preserve">C, MP2, MP3, WAV, WMA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Картинки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JPEG, BMP, JPG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Документи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Abode PDF, Microsoft PowerPoint, Microsoft Excel, Microsoft Word, Text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Особености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Wifi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Аксесоари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Чанта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дистанционно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батерии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Ръководство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бърз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старт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WiFi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донгъл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Захранва</w:t>
            </w:r>
            <w:r>
              <w:rPr>
                <w:rFonts w:cs="Times New Roman"/>
                <w:sz w:val="20"/>
                <w:szCs w:val="20"/>
              </w:rPr>
              <w:t>щ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кабел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VGA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кабел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Размери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175х44.5х139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Тегло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0.900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кг</w:t>
            </w:r>
            <w:proofErr w:type="spellEnd"/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КЪСОФОКУСЕН ПРОЕКТОР 2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2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DLP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spacing w:before="60" w:after="20"/>
            </w:pPr>
            <w:r>
              <w:rPr>
                <w:rFonts w:cs="Times New Roman"/>
                <w:sz w:val="20"/>
                <w:szCs w:val="20"/>
              </w:rPr>
              <w:t>18000:1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WXGA (1280x800)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Яркост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3100 ANSI lm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Светлинен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източник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Laser и/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LED, 20 000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часа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живо</w:t>
            </w:r>
            <w:proofErr w:type="spellEnd"/>
          </w:p>
        </w:tc>
      </w:tr>
      <w:tr w:rsidR="00197389">
        <w:trPr>
          <w:trHeight w:val="278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Увеличение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1.5x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Вертикална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кийстиоун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корекция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-30°/+30°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Разстояние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прожекция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r>
              <w:rPr>
                <w:rFonts w:eastAsia="Times New Roman" w:cs="Times New Roman"/>
                <w:sz w:val="20"/>
                <w:szCs w:val="20"/>
              </w:rPr>
              <w:t>0.06 м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изображението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50'' ~ 110'' </w:t>
            </w:r>
          </w:p>
        </w:tc>
      </w:tr>
      <w:tr w:rsidR="00197389">
        <w:trPr>
          <w:trHeight w:val="251"/>
        </w:trPr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Съвместимост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операционни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Mac PC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Windows PC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  <w:lang w:val="ru-RU"/>
              </w:rPr>
              <w:t>Тегло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spacing w:before="60" w:after="20"/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Макс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0.06 м.  </w:t>
            </w:r>
            <w:proofErr w:type="spellStart"/>
            <w:r>
              <w:rPr>
                <w:sz w:val="20"/>
                <w:szCs w:val="20"/>
              </w:rPr>
              <w:t>Безжична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свързаност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чанта</w:t>
            </w:r>
            <w:proofErr w:type="spellEnd"/>
          </w:p>
        </w:tc>
      </w:tr>
      <w:tr w:rsidR="00197389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Pr>
              <w:spacing w:before="60" w:after="20"/>
            </w:pPr>
            <w:r>
              <w:rPr>
                <w:rFonts w:cs="Times New Roman"/>
                <w:sz w:val="20"/>
                <w:szCs w:val="20"/>
              </w:rPr>
              <w:t xml:space="preserve">HDMI, VGA, Audio in, Audio out, RS-232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USB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 xml:space="preserve">Мин. 3 години от производителя (обслужване на </w:t>
            </w:r>
            <w:r>
              <w:rPr>
                <w:rFonts w:cs="Times New Roman"/>
                <w:sz w:val="20"/>
                <w:szCs w:val="20"/>
                <w:lang w:val="ru-RU"/>
              </w:rPr>
              <w:t>място в рамките на 2 дни), Документация на хартия или CD-ROM на български език и/или английски език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/>
        </w:rPr>
      </w:pPr>
    </w:p>
    <w:p w:rsidR="00197389" w:rsidRDefault="00DC60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ТВЪРД ДИСК 1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104 бр.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2,5“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Мин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500GВ;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3.0 SATA3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Максимален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данни</w:t>
            </w:r>
            <w:proofErr w:type="spellEnd"/>
            <w:r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Gbit</w:t>
            </w:r>
            <w:proofErr w:type="spellEnd"/>
            <w:r>
              <w:rPr>
                <w:sz w:val="20"/>
                <w:szCs w:val="20"/>
              </w:rPr>
              <w:t>/s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Скорост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четене</w:t>
            </w:r>
            <w:proofErr w:type="spellEnd"/>
            <w:r>
              <w:rPr>
                <w:sz w:val="20"/>
                <w:szCs w:val="20"/>
              </w:rPr>
              <w:t xml:space="preserve"> (MB/s) - 550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Скорост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запис</w:t>
            </w:r>
            <w:proofErr w:type="spellEnd"/>
            <w:r>
              <w:rPr>
                <w:sz w:val="20"/>
                <w:szCs w:val="20"/>
              </w:rPr>
              <w:t xml:space="preserve"> (MB/s) - 520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Скорост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</w:t>
            </w:r>
            <w:proofErr w:type="spellEnd"/>
            <w:r>
              <w:rPr>
                <w:sz w:val="20"/>
                <w:szCs w:val="20"/>
              </w:rPr>
              <w:t xml:space="preserve"> SATA (MB/s) - 600</w:t>
            </w:r>
          </w:p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MTBF: 1.5 </w:t>
            </w:r>
            <w:proofErr w:type="spellStart"/>
            <w:r>
              <w:rPr>
                <w:sz w:val="20"/>
                <w:szCs w:val="20"/>
              </w:rPr>
              <w:t>милиона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Съвместимост</w:t>
            </w:r>
            <w:proofErr w:type="spellEnd"/>
            <w:r>
              <w:rPr>
                <w:sz w:val="20"/>
                <w:szCs w:val="20"/>
              </w:rPr>
              <w:t xml:space="preserve"> TRIM </w:t>
            </w:r>
            <w:proofErr w:type="spellStart"/>
            <w:r>
              <w:rPr>
                <w:sz w:val="20"/>
                <w:szCs w:val="20"/>
              </w:rPr>
              <w:t>Съвместимост</w:t>
            </w:r>
            <w:proofErr w:type="spellEnd"/>
            <w:r>
              <w:rPr>
                <w:sz w:val="20"/>
                <w:szCs w:val="20"/>
              </w:rPr>
              <w:t xml:space="preserve"> S.M.A.R.T. </w:t>
            </w:r>
            <w:proofErr w:type="spellStart"/>
            <w:r>
              <w:rPr>
                <w:sz w:val="20"/>
                <w:szCs w:val="20"/>
              </w:rPr>
              <w:t>Криптиране</w:t>
            </w:r>
            <w:proofErr w:type="spellEnd"/>
            <w:r>
              <w:rPr>
                <w:sz w:val="20"/>
                <w:szCs w:val="20"/>
              </w:rPr>
              <w:t xml:space="preserve"> AES 256-bit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Размери</w:t>
            </w:r>
            <w:proofErr w:type="spellEnd"/>
            <w:r>
              <w:rPr>
                <w:sz w:val="20"/>
                <w:szCs w:val="20"/>
              </w:rPr>
              <w:t xml:space="preserve"> (Ш x Д x В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spellEnd"/>
            <w:r>
              <w:rPr>
                <w:sz w:val="20"/>
                <w:szCs w:val="20"/>
              </w:rPr>
              <w:t xml:space="preserve">) - </w:t>
            </w:r>
            <w:r>
              <w:rPr>
                <w:sz w:val="20"/>
                <w:szCs w:val="20"/>
              </w:rPr>
              <w:t>100 x 69.85 x 6.8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Тегло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) - 51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памет</w:t>
            </w:r>
            <w:proofErr w:type="spellEnd"/>
            <w:r>
              <w:rPr>
                <w:sz w:val="20"/>
                <w:szCs w:val="20"/>
              </w:rPr>
              <w:t xml:space="preserve">: TLC, MLC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SLC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Ran.Read</w:t>
            </w:r>
            <w:proofErr w:type="spellEnd"/>
            <w:r>
              <w:rPr>
                <w:sz w:val="20"/>
                <w:szCs w:val="20"/>
              </w:rPr>
              <w:t>/Write Speed (QD32)</w:t>
            </w:r>
          </w:p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98K IOPS / 90K IOPS</w:t>
            </w:r>
          </w:p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Device Sleep 300TB</w:t>
            </w:r>
          </w:p>
        </w:tc>
      </w:tr>
      <w:tr w:rsidR="00197389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sz w:val="20"/>
                <w:szCs w:val="20"/>
              </w:rPr>
              <w:t>Мин</w:t>
            </w:r>
            <w:proofErr w:type="spellEnd"/>
            <w:r>
              <w:rPr>
                <w:sz w:val="20"/>
                <w:szCs w:val="20"/>
              </w:rPr>
              <w:t xml:space="preserve">. 5 </w:t>
            </w:r>
            <w:proofErr w:type="spellStart"/>
            <w:r>
              <w:rPr>
                <w:sz w:val="20"/>
                <w:szCs w:val="20"/>
              </w:rPr>
              <w:t>години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производителя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обслужване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място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рамките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дни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2,400 TBW</w:t>
            </w:r>
          </w:p>
        </w:tc>
      </w:tr>
    </w:tbl>
    <w:p w:rsidR="00197389" w:rsidRDefault="00197389">
      <w:pPr>
        <w:pStyle w:val="ListParagraph"/>
        <w:ind w:left="1080"/>
        <w:rPr>
          <w:rFonts w:ascii="Times New Roman" w:hAnsi="Times New Roman"/>
        </w:rPr>
      </w:pPr>
    </w:p>
    <w:p w:rsidR="00197389" w:rsidRDefault="00197389">
      <w:pPr>
        <w:pStyle w:val="ListParagraph"/>
        <w:ind w:left="1080"/>
        <w:rPr>
          <w:rFonts w:ascii="Times New Roman" w:hAnsi="Times New Roman"/>
        </w:rPr>
      </w:pPr>
    </w:p>
    <w:p w:rsidR="00197389" w:rsidRDefault="00DC60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ВЪНШЕН ТВЪРД ДИСК 2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1 бр.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Форм фактор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2.5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Мин</w:t>
            </w:r>
            <w:proofErr w:type="spellEnd"/>
            <w:r>
              <w:rPr>
                <w:rFonts w:cs="Arial"/>
                <w:sz w:val="20"/>
                <w:szCs w:val="20"/>
              </w:rPr>
              <w:t>. 2 ТB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USB 3.0 SATA3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sz w:val="20"/>
                <w:szCs w:val="20"/>
              </w:rPr>
              <w:t>Мин</w:t>
            </w:r>
            <w:proofErr w:type="spellEnd"/>
            <w:r>
              <w:rPr>
                <w:sz w:val="20"/>
                <w:szCs w:val="20"/>
              </w:rPr>
              <w:t xml:space="preserve">. 2 </w:t>
            </w:r>
            <w:proofErr w:type="spellStart"/>
            <w:r>
              <w:rPr>
                <w:sz w:val="20"/>
                <w:szCs w:val="20"/>
              </w:rPr>
              <w:t>години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производителя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обслужване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място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рамките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дни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197389" w:rsidRDefault="00197389">
      <w:pPr>
        <w:pStyle w:val="ListParagraph"/>
        <w:ind w:left="1080"/>
        <w:rPr>
          <w:rFonts w:ascii="Times New Roman" w:hAnsi="Times New Roman"/>
        </w:rPr>
      </w:pPr>
    </w:p>
    <w:p w:rsidR="00197389" w:rsidRDefault="00197389">
      <w:pPr>
        <w:pStyle w:val="ListParagraph"/>
        <w:ind w:left="1080"/>
        <w:rPr>
          <w:rFonts w:ascii="Times New Roman" w:hAnsi="Times New Roman"/>
        </w:rPr>
      </w:pPr>
    </w:p>
    <w:p w:rsidR="00197389" w:rsidRDefault="00DC60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ВЪНШЕН ТВЪРД ДИСК 1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3 бр.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Форм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фактор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2.5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Капацитет 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Мин</w:t>
            </w:r>
            <w:proofErr w:type="spellEnd"/>
            <w:r>
              <w:rPr>
                <w:rFonts w:cs="Arial"/>
                <w:sz w:val="20"/>
                <w:szCs w:val="20"/>
              </w:rPr>
              <w:t>. 4 ТB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USB 3.0 SATA3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sz w:val="20"/>
                <w:szCs w:val="20"/>
              </w:rPr>
              <w:t>Мин</w:t>
            </w:r>
            <w:proofErr w:type="spellEnd"/>
            <w:r>
              <w:rPr>
                <w:sz w:val="20"/>
                <w:szCs w:val="20"/>
              </w:rPr>
              <w:t xml:space="preserve">. 2 </w:t>
            </w:r>
            <w:proofErr w:type="spellStart"/>
            <w:r>
              <w:rPr>
                <w:sz w:val="20"/>
                <w:szCs w:val="20"/>
              </w:rPr>
              <w:t>години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производителя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обслужване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място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рамките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дни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197389" w:rsidRDefault="00197389">
      <w:pPr>
        <w:pStyle w:val="ListParagraph"/>
        <w:ind w:left="1080"/>
        <w:rPr>
          <w:rFonts w:ascii="Times New Roman" w:hAnsi="Times New Roman"/>
        </w:rPr>
      </w:pPr>
    </w:p>
    <w:p w:rsidR="00197389" w:rsidRDefault="00DC6092">
      <w:pPr>
        <w:pStyle w:val="ListParagraph"/>
      </w:pPr>
      <w:r>
        <w:rPr>
          <w:rFonts w:ascii="Times New Roman" w:hAnsi="Times New Roman"/>
        </w:rPr>
        <w:tab/>
      </w:r>
    </w:p>
    <w:p w:rsidR="00197389" w:rsidRDefault="00197389">
      <w:pPr>
        <w:pStyle w:val="ListParagraph"/>
        <w:rPr>
          <w:rFonts w:ascii="Times New Roman" w:hAnsi="Times New Roman"/>
        </w:rPr>
      </w:pPr>
    </w:p>
    <w:p w:rsidR="00197389" w:rsidRDefault="00197389">
      <w:pPr>
        <w:pStyle w:val="ListParagraph"/>
        <w:rPr>
          <w:rFonts w:ascii="Times New Roman" w:hAnsi="Times New Roman"/>
        </w:rPr>
      </w:pPr>
    </w:p>
    <w:p w:rsidR="00197389" w:rsidRDefault="00197389">
      <w:pPr>
        <w:pStyle w:val="ListParagraph"/>
        <w:rPr>
          <w:rFonts w:ascii="Times New Roman" w:hAnsi="Times New Roman"/>
        </w:rPr>
      </w:pPr>
    </w:p>
    <w:p w:rsidR="00197389" w:rsidRDefault="00197389">
      <w:pPr>
        <w:pStyle w:val="ListParagraph"/>
        <w:rPr>
          <w:rFonts w:ascii="Times New Roman" w:hAnsi="Times New Roman"/>
        </w:rPr>
      </w:pPr>
    </w:p>
    <w:p w:rsidR="00197389" w:rsidRDefault="00DC60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ПРЕЗЕНТЕР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2 бр.</w:t>
      </w:r>
    </w:p>
    <w:tbl>
      <w:tblPr>
        <w:tblStyle w:val="TableGrid"/>
        <w:tblW w:w="9062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Интерфейс </w:t>
            </w:r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Wireless Red laser pointer, compdtible with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Mac OS X and Windows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38" w:type="dxa"/>
            </w:tcMar>
          </w:tcPr>
          <w:p w:rsidR="00197389" w:rsidRDefault="00DC6092">
            <w:proofErr w:type="spellStart"/>
            <w:r>
              <w:rPr>
                <w:sz w:val="20"/>
                <w:szCs w:val="20"/>
              </w:rPr>
              <w:t>Мин</w:t>
            </w:r>
            <w:proofErr w:type="spellEnd"/>
            <w:r>
              <w:rPr>
                <w:sz w:val="20"/>
                <w:szCs w:val="20"/>
              </w:rPr>
              <w:t xml:space="preserve">. 2 </w:t>
            </w:r>
            <w:proofErr w:type="spellStart"/>
            <w:r>
              <w:rPr>
                <w:sz w:val="20"/>
                <w:szCs w:val="20"/>
              </w:rPr>
              <w:t>години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производителя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обслужване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място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рамките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дни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197389" w:rsidRDefault="00197389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/>
          <w:lang w:val="en-US"/>
        </w:rPr>
      </w:pPr>
    </w:p>
    <w:p w:rsidR="00197389" w:rsidRDefault="00DC60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ИНТЕРАКТИВНА ДЪСКА С ПРОЕКТОР - висок клас 2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/>
          <w:i/>
          <w:iCs/>
          <w:color w:val="00000A"/>
          <w:sz w:val="23"/>
          <w:szCs w:val="23"/>
        </w:rPr>
        <w:t>Фиксирано количество по позиция:</w:t>
      </w:r>
      <w:r>
        <w:rPr>
          <w:rFonts w:ascii="Times New Roman" w:hAnsi="Times New Roman"/>
          <w:b/>
          <w:i/>
          <w:iCs/>
          <w:color w:val="00000A"/>
          <w:sz w:val="23"/>
          <w:szCs w:val="23"/>
        </w:rPr>
        <w:t xml:space="preserve"> 1 бр.</w:t>
      </w:r>
    </w:p>
    <w:tbl>
      <w:tblPr>
        <w:tblStyle w:val="TableGrid"/>
        <w:tblW w:w="9062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Ultra Short Throw lens. Single 0.55 XGA S450DMD + DDP44</w:t>
            </w:r>
            <w:r>
              <w:rPr>
                <w:sz w:val="17"/>
                <w:szCs w:val="17"/>
                <w:shd w:val="clear" w:color="auto" w:fill="F6F6F6"/>
              </w:rPr>
              <w:t>21 chip DLP Technology by Texas Instruments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Яркост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rFonts w:cs="Arial"/>
                <w:sz w:val="20"/>
                <w:szCs w:val="20"/>
                <w:lang w:val="en-US"/>
              </w:rPr>
              <w:t>3500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3000:1 Native, 15000:1 Hi-Contrast mode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Разд.способност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UXGA 1600 x 1200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Обектив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F/2.6; f=7.35mm, Fixed Zoom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Поддържани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формати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4:3 Native, 16:9/16:10 Compatible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Входове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 xml:space="preserve">VGA in x2, VGA </w:t>
            </w:r>
            <w:r>
              <w:rPr>
                <w:sz w:val="17"/>
                <w:szCs w:val="17"/>
                <w:shd w:val="clear" w:color="auto" w:fill="F6F6F6"/>
              </w:rPr>
              <w:t>out x1, HDMI x1, S-Video x1, Composite Video x1, Audio in RCA (L/R) x2, Audio in 3.5mm jack x2, Audio out x1,microphone x1, Mini USB x1, RS232 D-Sub 9pin x1, DC 12V output x1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Звук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10</w:t>
            </w:r>
            <w:r>
              <w:rPr>
                <w:sz w:val="17"/>
                <w:szCs w:val="17"/>
                <w:shd w:val="clear" w:color="auto" w:fill="F6F6F6"/>
                <w:lang w:val="en-US"/>
              </w:rPr>
              <w:t>W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Живот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лампата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3000 hours (normal mode), 4000 hours (eco mode)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Стойка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за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стена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sz w:val="17"/>
                <w:szCs w:val="17"/>
                <w:shd w:val="clear" w:color="auto" w:fill="F6F6F6"/>
              </w:rPr>
              <w:t>За</w:t>
            </w:r>
            <w:proofErr w:type="spellEnd"/>
            <w:r>
              <w:rPr>
                <w:sz w:val="17"/>
                <w:szCs w:val="17"/>
                <w:shd w:val="clear" w:color="auto" w:fill="F6F6F6"/>
              </w:rPr>
              <w:t xml:space="preserve"> </w:t>
            </w:r>
            <w:proofErr w:type="spellStart"/>
            <w:r>
              <w:rPr>
                <w:sz w:val="17"/>
                <w:szCs w:val="17"/>
                <w:shd w:val="clear" w:color="auto" w:fill="F6F6F6"/>
              </w:rPr>
              <w:t>късофокусен</w:t>
            </w:r>
            <w:proofErr w:type="spellEnd"/>
            <w:r>
              <w:rPr>
                <w:sz w:val="17"/>
                <w:szCs w:val="17"/>
                <w:shd w:val="clear" w:color="auto" w:fill="F6F6F6"/>
              </w:rPr>
              <w:t xml:space="preserve"> </w:t>
            </w:r>
            <w:proofErr w:type="spellStart"/>
            <w:r>
              <w:rPr>
                <w:sz w:val="17"/>
                <w:szCs w:val="17"/>
                <w:shd w:val="clear" w:color="auto" w:fill="F6F6F6"/>
              </w:rPr>
              <w:t>проектор</w:t>
            </w:r>
            <w:proofErr w:type="spellEnd"/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Тегло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7.5 kg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Дъска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съотношение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страните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16:9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IR (Infrared) cell LED optical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Резолюция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 xml:space="preserve">12800 x 9600 </w:t>
            </w:r>
            <w:proofErr w:type="spellStart"/>
            <w:r>
              <w:rPr>
                <w:sz w:val="17"/>
                <w:szCs w:val="17"/>
                <w:shd w:val="clear" w:color="auto" w:fill="F6F6F6"/>
              </w:rPr>
              <w:t>px</w:t>
            </w:r>
            <w:proofErr w:type="spellEnd"/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Активна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2145 x 1127 mm (96 diagonal)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Размер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екрана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17"/>
                <w:szCs w:val="17"/>
                <w:shd w:val="clear" w:color="auto" w:fill="F6F6F6"/>
              </w:rPr>
              <w:t>2004 x 1127 mm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Време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за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реакции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r>
              <w:rPr>
                <w:sz w:val="20"/>
                <w:szCs w:val="20"/>
              </w:rPr>
              <w:t>12мс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Тегло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sz w:val="20"/>
                <w:szCs w:val="20"/>
              </w:rPr>
              <w:t>Макс</w:t>
            </w:r>
            <w:proofErr w:type="spellEnd"/>
            <w:r>
              <w:rPr>
                <w:sz w:val="20"/>
                <w:szCs w:val="20"/>
              </w:rPr>
              <w:t xml:space="preserve"> 35кг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rFonts w:cs="Arial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63" w:type="dxa"/>
            </w:tcMar>
          </w:tcPr>
          <w:p w:rsidR="00197389" w:rsidRDefault="00DC6092">
            <w:proofErr w:type="spellStart"/>
            <w:r>
              <w:rPr>
                <w:sz w:val="20"/>
                <w:szCs w:val="20"/>
              </w:rPr>
              <w:t>Мин</w:t>
            </w:r>
            <w:proofErr w:type="spellEnd"/>
            <w:r>
              <w:rPr>
                <w:sz w:val="20"/>
                <w:szCs w:val="20"/>
              </w:rPr>
              <w:t xml:space="preserve">. 3 </w:t>
            </w:r>
            <w:proofErr w:type="spellStart"/>
            <w:r>
              <w:rPr>
                <w:sz w:val="20"/>
                <w:szCs w:val="20"/>
              </w:rPr>
              <w:t>години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производителя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обслужване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място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рамките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дни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  <w:bookmarkStart w:id="4" w:name="__DdeLink__104370_1626018525"/>
      <w:bookmarkEnd w:id="4"/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ЕЛЕКТРОННА КНИГА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1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E-ink, Grayscale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</w:rPr>
              <w:t>6 inch</w:t>
            </w:r>
          </w:p>
        </w:tc>
      </w:tr>
      <w:tr w:rsidR="00197389">
        <w:trPr>
          <w:trHeight w:val="265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резолюция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800 x 600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Брой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нюанси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сивото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Капацитет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съхранение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8 GB</w:t>
            </w:r>
          </w:p>
        </w:tc>
      </w:tr>
      <w:tr w:rsidR="00197389">
        <w:trPr>
          <w:trHeight w:val="264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 xml:space="preserve">RAM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256 MB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bg-BG"/>
              </w:rPr>
              <w:t>Характеристики</w:t>
            </w:r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Тип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карта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памет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MicroSD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Максимален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карта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памет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32 GB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батерия</w:t>
            </w:r>
            <w:proofErr w:type="spellEnd"/>
            <w:r>
              <w:rPr>
                <w:sz w:val="20"/>
                <w:szCs w:val="20"/>
              </w:rPr>
              <w:t>: Li-Ion</w:t>
            </w:r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Автономия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акумулатор</w:t>
            </w:r>
            <w:proofErr w:type="spellEnd"/>
            <w:r>
              <w:rPr>
                <w:sz w:val="20"/>
                <w:szCs w:val="20"/>
              </w:rPr>
              <w:t xml:space="preserve">: 4 </w:t>
            </w:r>
            <w:proofErr w:type="spellStart"/>
            <w:r>
              <w:rPr>
                <w:sz w:val="20"/>
                <w:szCs w:val="20"/>
              </w:rPr>
              <w:t>седмици</w:t>
            </w:r>
            <w:proofErr w:type="spellEnd"/>
          </w:p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Поддържани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формати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PDF EPUB DJVU FB2 FB2.ZIP DOC DOCX RTF PRC TXT CHM </w:t>
            </w:r>
            <w:r>
              <w:rPr>
                <w:sz w:val="20"/>
                <w:szCs w:val="20"/>
              </w:rPr>
              <w:t>HTM HTML MOBI ACSM PNG JPEG BMP TIFF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Свързаност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Wi-Fi</w:t>
            </w:r>
          </w:p>
        </w:tc>
      </w:tr>
      <w:tr w:rsidR="00197389">
        <w:tc>
          <w:tcPr>
            <w:tcW w:w="2547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ЕКРАН 1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4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174x109cm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Диагонал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pStyle w:val="TextBody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inch:82.5" (209.55cm), с матирана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повърхност</w:t>
            </w:r>
          </w:p>
        </w:tc>
      </w:tr>
      <w:tr w:rsidR="00197389">
        <w:trPr>
          <w:trHeight w:val="251"/>
        </w:trPr>
        <w:tc>
          <w:tcPr>
            <w:tcW w:w="2547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Основно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съотношение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  <w:vAlign w:val="bottom"/>
          </w:tcPr>
          <w:p w:rsidR="00197389" w:rsidRDefault="00DC6092">
            <w:r>
              <w:rPr>
                <w:rFonts w:eastAsia="Times New Roman" w:cs="Times New Roman"/>
                <w:sz w:val="20"/>
                <w:szCs w:val="20"/>
              </w:rPr>
              <w:t>16:10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ШРЕДЕР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3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Капацитет на рязане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7 листа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Работен цикъл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2Min ON/60Min OFF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рязане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 x 40 мм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 (м/мин)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Между 3 и 5 (м/мин)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Обем кош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18 л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DC6092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ДИКТОФОН</w:t>
      </w:r>
    </w:p>
    <w:p w:rsidR="00197389" w:rsidRDefault="00DC6092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Фиксирано количество по позиция: 2</w:t>
      </w:r>
      <w:r>
        <w:rPr>
          <w:rFonts w:ascii="Times New Roman" w:hAnsi="Times New Roman" w:cs="Times New Roman"/>
          <w:b/>
          <w:i/>
          <w:iCs/>
          <w:color w:val="00000A"/>
          <w:sz w:val="23"/>
          <w:szCs w:val="23"/>
        </w:rPr>
        <w:t xml:space="preserve"> бр.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Аудио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Дигитален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USB Jack 3.5 mm Micro SD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 на данни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USB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Монохромен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Поддържани формати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MP3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Капацитет съхранение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 GB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карта памет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MicroSD</w:t>
            </w:r>
          </w:p>
          <w:p w:rsidR="00197389" w:rsidRDefault="00DC6092">
            <w:pPr>
              <w:pStyle w:val="TextBod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Автономност при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57 h</w:t>
            </w:r>
          </w:p>
        </w:tc>
      </w:tr>
      <w:tr w:rsidR="00197389">
        <w:tc>
          <w:tcPr>
            <w:tcW w:w="2547" w:type="dxa"/>
            <w:shd w:val="clear" w:color="auto" w:fill="auto"/>
            <w:tcMar>
              <w:left w:w="43" w:type="dxa"/>
            </w:tcMar>
          </w:tcPr>
          <w:p w:rsidR="00197389" w:rsidRDefault="00DC6092">
            <w:proofErr w:type="spellStart"/>
            <w:r>
              <w:rPr>
                <w:rFonts w:cs="Times New Roman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4" w:type="dxa"/>
            <w:shd w:val="clear" w:color="auto" w:fill="auto"/>
            <w:tcMar>
              <w:left w:w="43" w:type="dxa"/>
            </w:tcMar>
          </w:tcPr>
          <w:p w:rsidR="00197389" w:rsidRDefault="00DC6092">
            <w:r>
              <w:rPr>
                <w:rFonts w:cs="Times New Roman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197389" w:rsidRDefault="0019738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97389" w:rsidRDefault="00197389">
      <w:pPr>
        <w:pStyle w:val="ListParagraph"/>
      </w:pPr>
    </w:p>
    <w:sectPr w:rsidR="0019738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B3C"/>
    <w:multiLevelType w:val="multilevel"/>
    <w:tmpl w:val="7E12DFB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13045F"/>
    <w:multiLevelType w:val="multilevel"/>
    <w:tmpl w:val="9ACE64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B41BF7"/>
    <w:multiLevelType w:val="multilevel"/>
    <w:tmpl w:val="35E4C7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89"/>
    <w:rsid w:val="00197389"/>
    <w:rsid w:val="00D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5BB84"/>
  <w15:docId w15:val="{6616D849-0C5D-4582-A5DF-1DB6A3F5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A8"/>
    <w:pPr>
      <w:suppressAutoHyphens/>
      <w:spacing w:line="240" w:lineRule="auto"/>
    </w:pPr>
    <w:rPr>
      <w:rFonts w:ascii="Times New Roman" w:eastAsia="Calibri" w:hAnsi="Times New Roman"/>
      <w:color w:val="00000A"/>
      <w:sz w:val="24"/>
      <w:szCs w:val="24"/>
      <w:lang w:val="en-GB"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rFonts w:cs="Calibri"/>
      <w:b/>
      <w:sz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  <w:b/>
      <w:sz w:val="23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  <w:b/>
      <w:sz w:val="23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C59A6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C59A6"/>
    <w:rPr>
      <w:color w:val="00000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B63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ListLabel15">
    <w:name w:val="ListLabel 15"/>
    <w:qFormat/>
    <w:rPr>
      <w:rFonts w:ascii="Times New Roman" w:hAnsi="Times New Roman" w:cs="Calibri"/>
      <w:b/>
      <w:sz w:val="23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Courier New" w:hAnsi="Courier New" w:cs="Courier New"/>
      <w:color w:val="000000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 w:cs="Calibri"/>
      <w:b/>
      <w:sz w:val="23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 w:cs="Calibri"/>
      <w:b/>
      <w:sz w:val="23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ascii="Times New Roman" w:hAnsi="Times New Roman" w:cs="Calibri"/>
      <w:b/>
      <w:sz w:val="23"/>
    </w:rPr>
  </w:style>
  <w:style w:type="character" w:customStyle="1" w:styleId="ListLabel28">
    <w:name w:val="ListLabel 28"/>
    <w:qFormat/>
    <w:rPr>
      <w:rFonts w:cs="Courier New"/>
      <w:sz w:val="20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ascii="Times New Roman" w:hAnsi="Times New Roman" w:cs="Calibri"/>
      <w:b/>
      <w:sz w:val="23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ascii="Times New Roman" w:hAnsi="Times New Roman" w:cs="Calibri"/>
      <w:b/>
      <w:sz w:val="23"/>
    </w:rPr>
  </w:style>
  <w:style w:type="character" w:customStyle="1" w:styleId="ListLabel36">
    <w:name w:val="ListLabel 36"/>
    <w:qFormat/>
    <w:rPr>
      <w:rFonts w:cs="Courier New"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ascii="Times New Roman" w:hAnsi="Times New Roman" w:cs="Calibri"/>
      <w:b/>
      <w:sz w:val="23"/>
    </w:rPr>
  </w:style>
  <w:style w:type="character" w:customStyle="1" w:styleId="ListLabel40">
    <w:name w:val="ListLabel 40"/>
    <w:qFormat/>
    <w:rPr>
      <w:rFonts w:cs="Courier New"/>
      <w:sz w:val="20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ascii="Times New Roman" w:hAnsi="Times New Roman" w:cs="Calibri"/>
      <w:b/>
      <w:sz w:val="23"/>
    </w:rPr>
  </w:style>
  <w:style w:type="character" w:customStyle="1" w:styleId="ListLabel44">
    <w:name w:val="ListLabel 44"/>
    <w:qFormat/>
    <w:rPr>
      <w:rFonts w:cs="Courier New"/>
      <w:sz w:val="20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ascii="Times New Roman" w:hAnsi="Times New Roman" w:cs="Calibri"/>
      <w:b/>
      <w:sz w:val="23"/>
    </w:rPr>
  </w:style>
  <w:style w:type="character" w:customStyle="1" w:styleId="ListLabel48">
    <w:name w:val="ListLabel 48"/>
    <w:qFormat/>
    <w:rPr>
      <w:rFonts w:cs="Courier New"/>
      <w:sz w:val="20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ascii="Times New Roman" w:hAnsi="Times New Roman" w:cs="Calibri"/>
      <w:b/>
      <w:sz w:val="23"/>
    </w:rPr>
  </w:style>
  <w:style w:type="character" w:customStyle="1" w:styleId="ListLabel52">
    <w:name w:val="ListLabel 52"/>
    <w:qFormat/>
    <w:rPr>
      <w:rFonts w:cs="Courier New"/>
      <w:sz w:val="20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 w:line="259" w:lineRule="auto"/>
    </w:pPr>
    <w:rPr>
      <w:rFonts w:ascii="Liberation Sans" w:eastAsia="Droid Sans Fallback" w:hAnsi="Liberation Sans" w:cs="FreeSans"/>
      <w:sz w:val="28"/>
      <w:szCs w:val="28"/>
      <w:lang w:val="bg-BG" w:eastAsia="en-US"/>
    </w:rPr>
  </w:style>
  <w:style w:type="paragraph" w:customStyle="1" w:styleId="TextBody">
    <w:name w:val="Text Body"/>
    <w:basedOn w:val="Normal"/>
    <w:pPr>
      <w:spacing w:after="140" w:line="288" w:lineRule="auto"/>
    </w:pPr>
    <w:rPr>
      <w:rFonts w:asciiTheme="minorHAnsi" w:hAnsiTheme="minorHAnsi"/>
      <w:sz w:val="22"/>
      <w:szCs w:val="22"/>
      <w:lang w:val="bg-BG" w:eastAsia="en-US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asciiTheme="minorHAnsi" w:hAnsiTheme="minorHAnsi" w:cs="FreeSans"/>
      <w:i/>
      <w:iCs/>
      <w:lang w:val="bg-BG" w:eastAsia="en-US"/>
    </w:rPr>
  </w:style>
  <w:style w:type="paragraph" w:customStyle="1" w:styleId="Index">
    <w:name w:val="Index"/>
    <w:basedOn w:val="Normal"/>
    <w:qFormat/>
    <w:pPr>
      <w:suppressLineNumbers/>
      <w:spacing w:after="160" w:line="259" w:lineRule="auto"/>
    </w:pPr>
    <w:rPr>
      <w:rFonts w:asciiTheme="minorHAnsi" w:hAnsiTheme="minorHAnsi" w:cs="FreeSans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0348F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bg-BG" w:eastAsia="en-US"/>
    </w:rPr>
  </w:style>
  <w:style w:type="paragraph" w:customStyle="1" w:styleId="Default">
    <w:name w:val="Default"/>
    <w:qFormat/>
    <w:rsid w:val="00744129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129"/>
    <w:rPr>
      <w:rFonts w:ascii="Segoe UI" w:hAnsi="Segoe UI" w:cs="Segoe UI"/>
      <w:sz w:val="18"/>
      <w:szCs w:val="18"/>
      <w:lang w:val="bg-BG" w:eastAsia="en-US"/>
    </w:rPr>
  </w:style>
  <w:style w:type="paragraph" w:customStyle="1" w:styleId="TableContents">
    <w:name w:val="Table Contents"/>
    <w:basedOn w:val="Normal"/>
    <w:qFormat/>
    <w:rsid w:val="00746063"/>
    <w:pPr>
      <w:suppressLineNumbers/>
      <w:spacing w:line="276" w:lineRule="auto"/>
    </w:pPr>
    <w:rPr>
      <w:rFonts w:ascii="Calibri" w:eastAsia="DejaVu Sans" w:hAnsi="Calibri" w:cs="Calibri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  <w:link w:val="HeaderChar"/>
    <w:uiPriority w:val="99"/>
    <w:unhideWhenUsed/>
    <w:rsid w:val="00FC59A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FC59A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bg-BG" w:eastAsia="en-US"/>
    </w:rPr>
  </w:style>
  <w:style w:type="paragraph" w:styleId="NormalWeb">
    <w:name w:val="Normal (Web)"/>
    <w:basedOn w:val="Normal"/>
    <w:uiPriority w:val="99"/>
    <w:unhideWhenUsed/>
    <w:qFormat/>
    <w:rsid w:val="001C2016"/>
    <w:pPr>
      <w:spacing w:beforeAutospacing="1" w:afterAutospacing="1"/>
    </w:pPr>
    <w:rPr>
      <w:rFonts w:cs="Times New Roman"/>
    </w:rPr>
  </w:style>
  <w:style w:type="paragraph" w:customStyle="1" w:styleId="PreformattedText">
    <w:name w:val="Preformatted Text"/>
    <w:basedOn w:val="Normal"/>
    <w:qFormat/>
  </w:style>
  <w:style w:type="numbering" w:customStyle="1" w:styleId="WW8Num40">
    <w:name w:val="WW8Num40"/>
  </w:style>
  <w:style w:type="table" w:styleId="TableGrid">
    <w:name w:val="Table Grid"/>
    <w:basedOn w:val="TableNormal"/>
    <w:uiPriority w:val="39"/>
    <w:rsid w:val="00034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DarkSlav</cp:lastModifiedBy>
  <cp:revision>4</cp:revision>
  <dcterms:created xsi:type="dcterms:W3CDTF">2019-10-03T12:51:00Z</dcterms:created>
  <dcterms:modified xsi:type="dcterms:W3CDTF">2019-10-09T13:32:00Z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