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4" w:rsidRPr="00151340" w:rsidRDefault="00A51B94" w:rsidP="00A51B94">
      <w:pPr>
        <w:spacing w:line="360" w:lineRule="auto"/>
        <w:jc w:val="right"/>
        <w:rPr>
          <w:rFonts w:ascii="Arial Narrow" w:hAnsi="Arial Narrow"/>
          <w:b/>
          <w:i/>
        </w:rPr>
      </w:pPr>
      <w:r w:rsidRPr="00151340">
        <w:rPr>
          <w:rFonts w:ascii="Arial Narrow" w:hAnsi="Arial Narrow"/>
          <w:b/>
          <w:i/>
        </w:rPr>
        <w:t>Образец № 10</w:t>
      </w:r>
    </w:p>
    <w:p w:rsidR="00A51B94" w:rsidRPr="00151340" w:rsidRDefault="00A51B94" w:rsidP="00A51B94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 xml:space="preserve">Д Е К Л А Р А Ц И Я </w:t>
      </w:r>
    </w:p>
    <w:p w:rsidR="00A51B94" w:rsidRPr="00151340" w:rsidRDefault="00A51B94" w:rsidP="00A51B94">
      <w:pPr>
        <w:tabs>
          <w:tab w:val="left" w:pos="709"/>
        </w:tabs>
        <w:spacing w:before="120" w:after="120" w:line="0" w:lineRule="atLeast"/>
        <w:ind w:right="441"/>
        <w:jc w:val="center"/>
        <w:rPr>
          <w:rFonts w:ascii="Arial Narrow" w:hAnsi="Arial Narrow"/>
          <w:b/>
          <w:bCs/>
          <w:lang w:eastAsia="pl-PL"/>
        </w:rPr>
      </w:pPr>
      <w:r w:rsidRPr="00151340">
        <w:rPr>
          <w:rFonts w:ascii="Arial Narrow" w:hAnsi="Arial Narrow"/>
          <w:b/>
          <w:bCs/>
          <w:lang w:eastAsia="pl-PL"/>
        </w:rPr>
        <w:t xml:space="preserve">по чл. </w:t>
      </w:r>
      <w:r w:rsidRPr="00151340">
        <w:rPr>
          <w:rFonts w:ascii="Arial Narrow" w:hAnsi="Arial Narrow"/>
          <w:b/>
        </w:rPr>
        <w:t>39, ал. 3, т. 1, б. „д“ от ППЗОП</w:t>
      </w:r>
    </w:p>
    <w:p w:rsidR="00A51B94" w:rsidRPr="00151340" w:rsidRDefault="00A51B94" w:rsidP="00A51B94">
      <w:pPr>
        <w:tabs>
          <w:tab w:val="left" w:pos="709"/>
        </w:tabs>
        <w:spacing w:before="120" w:after="120" w:line="0" w:lineRule="atLeast"/>
        <w:ind w:right="441"/>
        <w:jc w:val="center"/>
        <w:rPr>
          <w:rFonts w:ascii="Arial Narrow" w:hAnsi="Arial Narrow"/>
          <w:b/>
          <w:bCs/>
          <w:lang w:eastAsia="pl-PL"/>
        </w:rPr>
      </w:pPr>
      <w:r w:rsidRPr="00151340">
        <w:rPr>
          <w:rFonts w:ascii="Arial Narrow" w:hAnsi="Arial Narrow"/>
          <w:b/>
          <w:bCs/>
          <w:lang w:eastAsia="pl-PL"/>
        </w:rPr>
        <w:t>за спазване задълженията, свързани с данъци и осигуровки, опазване на околната среда, закрила на заетостта и условията на труд</w:t>
      </w:r>
    </w:p>
    <w:p w:rsidR="00A51B94" w:rsidRPr="00151340" w:rsidRDefault="00A51B94" w:rsidP="00A51B94">
      <w:pPr>
        <w:tabs>
          <w:tab w:val="left" w:pos="709"/>
        </w:tabs>
        <w:spacing w:before="120" w:after="120" w:line="0" w:lineRule="atLeast"/>
        <w:ind w:right="441"/>
        <w:jc w:val="both"/>
        <w:rPr>
          <w:rFonts w:ascii="Arial Narrow" w:hAnsi="Arial Narrow"/>
          <w:bCs/>
          <w:lang w:eastAsia="pl-PL"/>
        </w:rPr>
      </w:pPr>
    </w:p>
    <w:p w:rsidR="00A51B94" w:rsidRPr="00151340" w:rsidRDefault="00A51B94" w:rsidP="00A51B94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bCs/>
          <w:lang w:eastAsia="pl-PL"/>
        </w:rPr>
        <w:tab/>
        <w:t>П</w:t>
      </w:r>
      <w:r w:rsidRPr="00151340">
        <w:rPr>
          <w:rFonts w:ascii="Arial Narrow" w:hAnsi="Arial Narrow"/>
          <w:lang w:eastAsia="pl-PL"/>
        </w:rPr>
        <w:t>одписаният /та/ […] с [лична карта/документ за самоличност] № […], издадена на […] от […], в качеството ми на [</w:t>
      </w:r>
      <w:r w:rsidRPr="00151340">
        <w:rPr>
          <w:rFonts w:ascii="Arial Narrow" w:hAnsi="Arial Narrow"/>
          <w:i/>
          <w:iCs/>
          <w:lang w:eastAsia="pl-PL"/>
        </w:rPr>
        <w:t>длъжност или друго качество</w:t>
      </w:r>
      <w:r w:rsidRPr="00151340">
        <w:rPr>
          <w:rFonts w:ascii="Arial Narrow" w:hAnsi="Arial Narrow"/>
          <w:lang w:eastAsia="pl-PL"/>
        </w:rPr>
        <w:t>], съгласно [</w:t>
      </w:r>
      <w:r w:rsidRPr="00151340">
        <w:rPr>
          <w:rFonts w:ascii="Arial Narrow" w:hAnsi="Arial Narrow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151340">
        <w:rPr>
          <w:rFonts w:ascii="Arial Narrow" w:hAnsi="Arial Narrow"/>
          <w:lang w:eastAsia="pl-PL"/>
        </w:rPr>
        <w:t>],на [</w:t>
      </w:r>
      <w:r w:rsidRPr="00151340">
        <w:rPr>
          <w:rFonts w:ascii="Arial Narrow" w:hAnsi="Arial Narrow"/>
          <w:i/>
          <w:iCs/>
          <w:lang w:eastAsia="pl-PL"/>
        </w:rPr>
        <w:t>наименование на участника/член на обединението</w:t>
      </w:r>
      <w:r w:rsidRPr="00151340">
        <w:rPr>
          <w:rFonts w:ascii="Arial Narrow" w:hAnsi="Arial Narrow"/>
          <w:lang w:eastAsia="pl-PL"/>
        </w:rPr>
        <w:t>]</w:t>
      </w:r>
      <w:r w:rsidRPr="00151340">
        <w:rPr>
          <w:rFonts w:ascii="Arial Narrow" w:hAnsi="Arial Narrow"/>
          <w:i/>
          <w:iCs/>
          <w:lang w:eastAsia="pl-PL"/>
        </w:rPr>
        <w:t xml:space="preserve"> с </w:t>
      </w:r>
      <w:r w:rsidRPr="00151340">
        <w:rPr>
          <w:rFonts w:ascii="Arial Narrow" w:hAnsi="Arial Narrow"/>
          <w:lang w:eastAsia="pl-PL"/>
        </w:rPr>
        <w:t xml:space="preserve">БУЛСТАТ/ЕИК […], регистрирано в […], със седалище […] и адрес на управление […],във връзка с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A51B94" w:rsidRPr="00151340" w:rsidRDefault="00A51B94" w:rsidP="00A51B94">
      <w:pPr>
        <w:tabs>
          <w:tab w:val="left" w:pos="709"/>
        </w:tabs>
        <w:spacing w:before="120" w:after="120" w:line="0" w:lineRule="atLeast"/>
        <w:ind w:right="441"/>
        <w:jc w:val="both"/>
        <w:rPr>
          <w:rFonts w:ascii="Arial Narrow" w:hAnsi="Arial Narrow"/>
          <w:lang w:eastAsia="pl-PL"/>
        </w:rPr>
      </w:pPr>
    </w:p>
    <w:p w:rsidR="00A51B94" w:rsidRPr="00151340" w:rsidRDefault="00A51B94" w:rsidP="00A51B94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>Д Е К Л А Р И Р А М, че:</w:t>
      </w:r>
    </w:p>
    <w:p w:rsidR="00A51B94" w:rsidRPr="00151340" w:rsidRDefault="00A51B94" w:rsidP="00A51B94">
      <w:pPr>
        <w:jc w:val="both"/>
        <w:rPr>
          <w:rFonts w:ascii="Arial Narrow" w:hAnsi="Arial Narrow"/>
          <w:iCs/>
        </w:rPr>
      </w:pPr>
      <w:r w:rsidRPr="00151340">
        <w:rPr>
          <w:rFonts w:ascii="Arial Narrow" w:hAnsi="Arial Narrow"/>
          <w:iCs/>
        </w:rPr>
        <w:t xml:space="preserve">      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51B94" w:rsidRPr="00151340" w:rsidRDefault="00A51B94" w:rsidP="00A51B94">
      <w:pPr>
        <w:ind w:firstLine="709"/>
        <w:jc w:val="both"/>
        <w:rPr>
          <w:rFonts w:ascii="Arial Narrow" w:eastAsia="Arial" w:hAnsi="Arial Narrow"/>
          <w:b/>
          <w:bCs/>
        </w:rPr>
      </w:pPr>
    </w:p>
    <w:p w:rsidR="00A51B94" w:rsidRPr="00151340" w:rsidRDefault="00A51B94" w:rsidP="00A51B94">
      <w:pPr>
        <w:ind w:firstLine="709"/>
        <w:jc w:val="both"/>
        <w:rPr>
          <w:rFonts w:ascii="Arial Narrow" w:eastAsia="Arial" w:hAnsi="Arial Narrow"/>
        </w:rPr>
      </w:pPr>
      <w:r w:rsidRPr="00151340">
        <w:rPr>
          <w:rFonts w:ascii="Arial Narrow" w:eastAsia="Arial" w:hAnsi="Arial Narrow"/>
          <w:b/>
          <w:bCs/>
        </w:rPr>
        <w:t>Известна ми е отговорността по чл. 313 от НК за посочване на неверни данни</w:t>
      </w:r>
      <w:r w:rsidRPr="00151340">
        <w:rPr>
          <w:rFonts w:ascii="Arial Narrow" w:eastAsia="Arial" w:hAnsi="Arial Narrow"/>
        </w:rPr>
        <w:t xml:space="preserve">.          </w:t>
      </w:r>
    </w:p>
    <w:p w:rsidR="00A51B94" w:rsidRPr="00151340" w:rsidRDefault="00A51B94" w:rsidP="00A51B94">
      <w:pPr>
        <w:spacing w:after="120"/>
        <w:ind w:firstLine="708"/>
        <w:jc w:val="both"/>
        <w:rPr>
          <w:rFonts w:ascii="Arial Narrow" w:hAnsi="Arial Narrow"/>
          <w:i/>
        </w:rPr>
      </w:pPr>
    </w:p>
    <w:p w:rsidR="00A51B94" w:rsidRPr="00151340" w:rsidRDefault="00A51B94" w:rsidP="00A51B94">
      <w:pPr>
        <w:spacing w:after="120"/>
        <w:ind w:firstLine="708"/>
        <w:jc w:val="both"/>
        <w:rPr>
          <w:rFonts w:ascii="Arial Narrow" w:hAnsi="Arial Narrow"/>
        </w:rPr>
      </w:pPr>
      <w:r w:rsidRPr="00151340">
        <w:rPr>
          <w:rFonts w:ascii="Arial Narrow" w:hAnsi="Arial Narrow"/>
          <w:i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b/>
          <w:i/>
        </w:rPr>
        <w:t>Относно задълженията, свързани с данъци и осигуровки: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>Национална агенция по приходите: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 xml:space="preserve">Информационен телефон на НАП - 0700 18 700; </w:t>
      </w:r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  <w:u w:val="single"/>
        </w:rPr>
      </w:pPr>
      <w:r w:rsidRPr="00151340">
        <w:rPr>
          <w:rFonts w:ascii="Arial Narrow" w:eastAsia="Verdana" w:hAnsi="Arial Narrow"/>
          <w:i/>
        </w:rPr>
        <w:t xml:space="preserve">интернет адрес:  http://www.nap.bg" </w:t>
      </w:r>
      <w:hyperlink r:id="rId5" w:history="1">
        <w:r w:rsidRPr="00151340">
          <w:rPr>
            <w:rFonts w:ascii="Arial Narrow" w:eastAsia="Verdana" w:hAnsi="Arial Narrow"/>
            <w:i/>
            <w:color w:val="0000FF"/>
            <w:u w:val="single"/>
          </w:rPr>
          <w:t>www.nap.bg</w:t>
        </w:r>
      </w:hyperlink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</w:rPr>
      </w:pPr>
      <w:r w:rsidRPr="00151340">
        <w:rPr>
          <w:rFonts w:ascii="Arial Narrow" w:eastAsia="Verdana" w:hAnsi="Arial Narrow"/>
          <w:i/>
        </w:rPr>
        <w:t>Национален осигурителен институт (НОИ)</w:t>
      </w:r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</w:rPr>
      </w:pPr>
      <w:r w:rsidRPr="00151340">
        <w:rPr>
          <w:rFonts w:ascii="Arial Narrow" w:eastAsia="Verdana" w:hAnsi="Arial Narrow"/>
          <w:i/>
        </w:rPr>
        <w:t>Контактен център: 0700 14 802</w:t>
      </w:r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</w:rPr>
      </w:pPr>
      <w:r w:rsidRPr="00151340">
        <w:rPr>
          <w:rFonts w:ascii="Arial Narrow" w:eastAsia="Verdana" w:hAnsi="Arial Narrow"/>
          <w:i/>
        </w:rPr>
        <w:t>Адрес: гр. София, 1303, бул. „Александър Стамболийски” № 62-64</w:t>
      </w:r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</w:rPr>
      </w:pPr>
      <w:r w:rsidRPr="00151340">
        <w:rPr>
          <w:rFonts w:ascii="Arial Narrow" w:eastAsia="Verdana" w:hAnsi="Arial Narrow"/>
          <w:i/>
        </w:rPr>
        <w:t xml:space="preserve">Интернет адрес: </w:t>
      </w:r>
      <w:hyperlink r:id="rId6" w:history="1">
        <w:r w:rsidRPr="00151340">
          <w:rPr>
            <w:rFonts w:ascii="Arial Narrow" w:eastAsia="Verdana" w:hAnsi="Arial Narrow"/>
            <w:i/>
            <w:color w:val="0000FF"/>
            <w:u w:val="single"/>
          </w:rPr>
          <w:t>www.noi.bg</w:t>
        </w:r>
      </w:hyperlink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b/>
          <w:i/>
        </w:rPr>
        <w:t>Относно задълженията, свързани с опазване на околната среда: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>Министерство на околната среда и водите: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>Информационен център на МОСВ; работи за посетители всеки работен ден от 14 до 17 ч.;</w:t>
      </w:r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</w:rPr>
      </w:pPr>
      <w:r w:rsidRPr="00151340">
        <w:rPr>
          <w:rFonts w:ascii="Arial Narrow" w:eastAsia="Verdana" w:hAnsi="Arial Narrow"/>
          <w:i/>
        </w:rPr>
        <w:t>Адрес: 1000 София, бул. „Мария Луиза” № 22, телефон 02/940 60 00</w:t>
      </w:r>
    </w:p>
    <w:p w:rsidR="00A51B94" w:rsidRPr="00151340" w:rsidRDefault="00A51B94" w:rsidP="00A51B94">
      <w:pPr>
        <w:ind w:firstLine="708"/>
        <w:jc w:val="both"/>
        <w:rPr>
          <w:rFonts w:ascii="Arial Narrow" w:eastAsia="Verdana" w:hAnsi="Arial Narrow"/>
          <w:i/>
        </w:rPr>
      </w:pPr>
      <w:r w:rsidRPr="00151340">
        <w:rPr>
          <w:rFonts w:ascii="Arial Narrow" w:eastAsia="Verdana" w:hAnsi="Arial Narrow"/>
          <w:i/>
        </w:rPr>
        <w:t xml:space="preserve">Интернет адрес: </w:t>
      </w:r>
      <w:hyperlink r:id="rId7" w:history="1">
        <w:r w:rsidRPr="00151340">
          <w:rPr>
            <w:rFonts w:ascii="Arial Narrow" w:eastAsia="Verdana" w:hAnsi="Arial Narrow"/>
            <w:i/>
            <w:color w:val="0000FF"/>
            <w:u w:val="single"/>
          </w:rPr>
          <w:t>http://www.moew.government.bg/</w:t>
        </w:r>
      </w:hyperlink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b/>
          <w:i/>
        </w:rPr>
        <w:t>Относно задълженията, свързани със закрила на заетостта и условията на труд: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>Министерство на труда и социалната политика: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 xml:space="preserve">Интернет адрес:  </w:t>
      </w:r>
      <w:hyperlink r:id="rId8" w:history="1">
        <w:r w:rsidRPr="00151340">
          <w:rPr>
            <w:rFonts w:ascii="Arial Narrow" w:eastAsia="Verdana" w:hAnsi="Arial Narrow"/>
            <w:i/>
            <w:color w:val="0000FF"/>
            <w:u w:val="single"/>
          </w:rPr>
          <w:t>http://www.mlsp.government.bg</w:t>
        </w:r>
      </w:hyperlink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t xml:space="preserve">София 1051, ул. Триадица №2 </w:t>
      </w:r>
    </w:p>
    <w:p w:rsidR="00A51B94" w:rsidRPr="00151340" w:rsidRDefault="00A51B94" w:rsidP="00A51B94">
      <w:pPr>
        <w:ind w:firstLine="708"/>
        <w:jc w:val="both"/>
        <w:rPr>
          <w:rFonts w:ascii="Arial Narrow" w:hAnsi="Arial Narrow"/>
        </w:rPr>
      </w:pPr>
      <w:r w:rsidRPr="00151340">
        <w:rPr>
          <w:rFonts w:ascii="Arial Narrow" w:eastAsia="Verdana" w:hAnsi="Arial Narrow"/>
          <w:i/>
        </w:rPr>
        <w:lastRenderedPageBreak/>
        <w:t>Телефон: 8119 443</w:t>
      </w:r>
    </w:p>
    <w:p w:rsidR="00A51B94" w:rsidRPr="00151340" w:rsidRDefault="00A51B94" w:rsidP="00A51B94">
      <w:pPr>
        <w:jc w:val="both"/>
        <w:rPr>
          <w:rFonts w:ascii="Arial Narrow" w:hAnsi="Arial Narrow"/>
          <w:iCs/>
        </w:rPr>
      </w:pPr>
    </w:p>
    <w:p w:rsidR="00A51B94" w:rsidRPr="00151340" w:rsidRDefault="00A51B94" w:rsidP="00A51B94">
      <w:pPr>
        <w:jc w:val="both"/>
        <w:rPr>
          <w:rFonts w:ascii="Arial Narrow" w:hAnsi="Arial Narrow"/>
          <w:iCs/>
        </w:rPr>
      </w:pPr>
    </w:p>
    <w:p w:rsidR="00A51B94" w:rsidRPr="00151340" w:rsidRDefault="00A51B94" w:rsidP="00A51B9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[</w:t>
      </w:r>
      <w:r w:rsidRPr="00151340">
        <w:rPr>
          <w:rFonts w:ascii="Arial Narrow" w:hAnsi="Arial Narrow"/>
          <w:i/>
          <w:iCs/>
        </w:rPr>
        <w:t>дата на подписване</w:t>
      </w:r>
      <w:r w:rsidRPr="00151340">
        <w:rPr>
          <w:rFonts w:ascii="Arial Narrow" w:hAnsi="Arial Narrow"/>
        </w:rPr>
        <w:t>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Декларатор: [</w:t>
      </w:r>
      <w:r w:rsidRPr="00151340">
        <w:rPr>
          <w:rFonts w:ascii="Arial Narrow" w:hAnsi="Arial Narrow"/>
          <w:i/>
          <w:iCs/>
        </w:rPr>
        <w:t>подпис</w:t>
      </w:r>
      <w:r w:rsidRPr="00151340">
        <w:rPr>
          <w:rFonts w:ascii="Arial Narrow" w:hAnsi="Arial Narrow"/>
        </w:rPr>
        <w:t>]</w:t>
      </w:r>
    </w:p>
    <w:p w:rsidR="00A51B94" w:rsidRPr="00151340" w:rsidRDefault="00A51B94" w:rsidP="00A51B9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[</w:t>
      </w:r>
      <w:r w:rsidRPr="00151340">
        <w:rPr>
          <w:rFonts w:ascii="Arial Narrow" w:hAnsi="Arial Narrow"/>
          <w:i/>
          <w:iCs/>
        </w:rPr>
        <w:t>печат, когато е приложимо</w:t>
      </w:r>
      <w:r w:rsidRPr="00151340">
        <w:rPr>
          <w:rFonts w:ascii="Arial Narrow" w:hAnsi="Arial Narrow"/>
        </w:rPr>
        <w:t>]</w:t>
      </w:r>
    </w:p>
    <w:p w:rsidR="00040629" w:rsidRDefault="00A51B94" w:rsidP="00A51B94">
      <w:r w:rsidRPr="00151340">
        <w:rPr>
          <w:rFonts w:ascii="Arial Narrow" w:hAnsi="Arial Narrow"/>
        </w:rPr>
        <w:br w:type="page"/>
      </w:r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94"/>
    <w:rsid w:val="00040629"/>
    <w:rsid w:val="00A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w.government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i.bg" TargetMode="External"/><Relationship Id="rId5" Type="http://schemas.openxmlformats.org/officeDocument/2006/relationships/hyperlink" Target="http://www.nap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2018-09-21T07:40:00Z</dcterms:created>
  <dcterms:modified xsi:type="dcterms:W3CDTF">2018-09-21T07:56:00Z</dcterms:modified>
</cp:coreProperties>
</file>