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AE254" w14:textId="77777777" w:rsidR="00E47B49" w:rsidRDefault="00E47B49" w:rsidP="00E47B4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lang w:eastAsia="en-US"/>
        </w:rPr>
      </w:pPr>
    </w:p>
    <w:p w14:paraId="18D22B31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lang w:eastAsia="en-US"/>
        </w:rPr>
      </w:pPr>
      <w:r w:rsidRPr="00E47B49">
        <w:rPr>
          <w:b/>
          <w:color w:val="000000"/>
          <w:kern w:val="3"/>
          <w:lang w:eastAsia="en-US"/>
        </w:rPr>
        <w:t xml:space="preserve">ПОКАНА </w:t>
      </w:r>
      <w:r w:rsidRPr="00E47B49">
        <w:rPr>
          <w:b/>
          <w:color w:val="000000"/>
          <w:kern w:val="3"/>
          <w:lang w:eastAsia="en-US"/>
        </w:rPr>
        <w:br/>
        <w:t xml:space="preserve">ЗА ЗАЯВЯВАНЕ НА ИНТЕРЕС </w:t>
      </w:r>
      <w:r w:rsidRPr="00E47B49">
        <w:rPr>
          <w:b/>
          <w:color w:val="000000"/>
          <w:kern w:val="3"/>
          <w:lang w:eastAsia="en-US"/>
        </w:rPr>
        <w:br/>
        <w:t xml:space="preserve">ЗА ВКЛЮЧВАНЕ В ОБУЧЕНИЕ ЗА ПРЕПОДАВАТЕЛИ </w:t>
      </w:r>
    </w:p>
    <w:p w14:paraId="51CFA435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25DB61F1" w14:textId="4B8FCA00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В рамките на проект „</w:t>
      </w:r>
      <w:r>
        <w:rPr>
          <w:color w:val="000000"/>
          <w:kern w:val="3"/>
          <w:lang w:eastAsia="en-US"/>
        </w:rPr>
        <w:t>АКАДЕКОС</w:t>
      </w:r>
      <w:r w:rsidRPr="00E47B49">
        <w:rPr>
          <w:color w:val="000000"/>
          <w:kern w:val="3"/>
          <w:lang w:eastAsia="en-US"/>
        </w:rPr>
        <w:t xml:space="preserve">“ се предвижда провеждането на обучения за преподаватели от </w:t>
      </w:r>
      <w:r>
        <w:rPr>
          <w:color w:val="000000"/>
          <w:kern w:val="3"/>
          <w:lang w:eastAsia="en-US"/>
        </w:rPr>
        <w:t>Пловдивския</w:t>
      </w:r>
      <w:r w:rsidRPr="00E47B49">
        <w:rPr>
          <w:color w:val="000000"/>
          <w:kern w:val="3"/>
          <w:lang w:eastAsia="en-US"/>
        </w:rPr>
        <w:t xml:space="preserve"> университет в подкрепа на тяхното включване в разработването на съвместни програми с висшите училища</w:t>
      </w:r>
      <w:r w:rsidR="007B2F6E">
        <w:rPr>
          <w:color w:val="000000"/>
          <w:kern w:val="3"/>
          <w:lang w:eastAsia="en-US"/>
        </w:rPr>
        <w:t xml:space="preserve"> -</w:t>
      </w:r>
      <w:r w:rsidRPr="00E47B49">
        <w:rPr>
          <w:color w:val="000000"/>
          <w:kern w:val="3"/>
          <w:lang w:eastAsia="en-US"/>
        </w:rPr>
        <w:t xml:space="preserve"> партньори.</w:t>
      </w:r>
    </w:p>
    <w:p w14:paraId="6C492879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14:paraId="4DA2A690" w14:textId="7A9AEE4B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Предлагаме на В</w:t>
      </w:r>
      <w:r w:rsidRPr="00E47B49">
        <w:rPr>
          <w:color w:val="000000"/>
          <w:kern w:val="3"/>
          <w:lang w:eastAsia="en-US"/>
        </w:rPr>
        <w:t xml:space="preserve">ашето внимание обучение, свързано с </w:t>
      </w:r>
      <w:r w:rsidR="008D5EBC">
        <w:rPr>
          <w:color w:val="000000"/>
          <w:kern w:val="3"/>
          <w:lang w:eastAsia="en-US"/>
        </w:rPr>
        <w:t>езикови умения</w:t>
      </w:r>
      <w:r w:rsidRPr="00E47B49">
        <w:rPr>
          <w:color w:val="000000"/>
          <w:kern w:val="3"/>
          <w:lang w:eastAsia="en-US"/>
        </w:rPr>
        <w:t>.</w:t>
      </w:r>
    </w:p>
    <w:p w14:paraId="73DCBED9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bookmarkStart w:id="0" w:name="_GoBack"/>
      <w:bookmarkEnd w:id="0"/>
    </w:p>
    <w:p w14:paraId="7692712E" w14:textId="24B4A18B" w:rsidR="00E47B49" w:rsidRPr="0006255B" w:rsidRDefault="00E47B49" w:rsidP="00E47B49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eastAsia="SimSun"/>
          <w:bCs/>
          <w:color w:val="000000"/>
          <w:lang w:eastAsia="en-US"/>
        </w:rPr>
      </w:pPr>
      <w:r w:rsidRPr="0006255B">
        <w:rPr>
          <w:rFonts w:eastAsia="SimSun"/>
          <w:b/>
          <w:bCs/>
          <w:color w:val="000000"/>
          <w:lang w:eastAsia="en-US"/>
        </w:rPr>
        <w:t xml:space="preserve">Обучение по английски език, ниво </w:t>
      </w:r>
      <w:r w:rsidR="00354D68" w:rsidRPr="0006255B">
        <w:rPr>
          <w:rFonts w:eastAsia="SimSun"/>
          <w:b/>
          <w:bCs/>
          <w:color w:val="000000"/>
          <w:lang w:eastAsia="en-US"/>
        </w:rPr>
        <w:t>В1-В</w:t>
      </w:r>
      <w:r w:rsidRPr="0006255B">
        <w:rPr>
          <w:rFonts w:eastAsia="SimSun"/>
          <w:b/>
          <w:bCs/>
          <w:color w:val="000000"/>
          <w:lang w:eastAsia="en-US"/>
        </w:rPr>
        <w:t>2</w:t>
      </w:r>
      <w:r w:rsidRPr="0006255B">
        <w:rPr>
          <w:rFonts w:eastAsia="SimSun"/>
          <w:bCs/>
          <w:color w:val="000000"/>
          <w:lang w:eastAsia="en-US"/>
        </w:rPr>
        <w:t xml:space="preserve"> </w:t>
      </w:r>
    </w:p>
    <w:p w14:paraId="6B0CF6B5" w14:textId="7170B462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 xml:space="preserve">По време на обучението с помощта на експерти ще имате възможност да се включите в дискусии и практически упражнения за </w:t>
      </w:r>
      <w:r w:rsidR="008D5EBC">
        <w:rPr>
          <w:color w:val="000000"/>
          <w:kern w:val="3"/>
          <w:lang w:eastAsia="en-US"/>
        </w:rPr>
        <w:t>усъвършенстване на езиковите ви умения.</w:t>
      </w:r>
      <w:r w:rsidRPr="00E47B49">
        <w:rPr>
          <w:color w:val="000000"/>
          <w:kern w:val="3"/>
          <w:lang w:eastAsia="en-US"/>
        </w:rPr>
        <w:t xml:space="preserve"> </w:t>
      </w:r>
    </w:p>
    <w:p w14:paraId="6B61677A" w14:textId="3DA7CFFC" w:rsidR="00E47B49" w:rsidRPr="00E47B49" w:rsidRDefault="008D5EBC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Кратка анотация</w:t>
      </w:r>
      <w:r w:rsidR="00E47B49" w:rsidRPr="00E47B49">
        <w:rPr>
          <w:color w:val="000000"/>
          <w:kern w:val="3"/>
          <w:lang w:eastAsia="en-US"/>
        </w:rPr>
        <w:t xml:space="preserve"> на курсовете </w:t>
      </w:r>
      <w:r>
        <w:rPr>
          <w:color w:val="000000"/>
          <w:kern w:val="3"/>
          <w:lang w:eastAsia="en-US"/>
        </w:rPr>
        <w:t>е</w:t>
      </w:r>
      <w:r w:rsidR="00E47B49" w:rsidRPr="00E47B49">
        <w:rPr>
          <w:color w:val="000000"/>
          <w:kern w:val="3"/>
          <w:lang w:eastAsia="en-US"/>
        </w:rPr>
        <w:t xml:space="preserve"> приложен</w:t>
      </w:r>
      <w:r>
        <w:rPr>
          <w:color w:val="000000"/>
          <w:kern w:val="3"/>
          <w:lang w:eastAsia="en-US"/>
        </w:rPr>
        <w:t>а</w:t>
      </w:r>
      <w:r w:rsidR="00E47B49" w:rsidRPr="00E47B49">
        <w:rPr>
          <w:color w:val="000000"/>
          <w:kern w:val="3"/>
          <w:lang w:eastAsia="en-US"/>
        </w:rPr>
        <w:t xml:space="preserve"> към настоящата покана. Всеки курс </w:t>
      </w:r>
      <w:r w:rsidR="00E47B49" w:rsidRPr="00E47B49">
        <w:rPr>
          <w:kern w:val="3"/>
          <w:lang w:eastAsia="en-US"/>
        </w:rPr>
        <w:t xml:space="preserve">е с продължителност </w:t>
      </w:r>
      <w:r w:rsidR="00E47B49">
        <w:rPr>
          <w:kern w:val="3"/>
          <w:lang w:eastAsia="en-US"/>
        </w:rPr>
        <w:t>160</w:t>
      </w:r>
      <w:r w:rsidR="00E47B49" w:rsidRPr="00E47B49">
        <w:rPr>
          <w:kern w:val="3"/>
          <w:lang w:eastAsia="en-US"/>
        </w:rPr>
        <w:t xml:space="preserve"> академични часа</w:t>
      </w:r>
      <w:r>
        <w:rPr>
          <w:kern w:val="3"/>
          <w:lang w:eastAsia="en-US"/>
        </w:rPr>
        <w:t>.</w:t>
      </w:r>
    </w:p>
    <w:p w14:paraId="12CB988D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27A81BFC" w14:textId="290CD0EC" w:rsidR="00E47B49" w:rsidRPr="00E47B49" w:rsidRDefault="00E47B49" w:rsidP="00EF7C14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 xml:space="preserve">Графикът на обученията ще бъде обявен допълнително на заявилите желание за включване в обученията. </w:t>
      </w:r>
      <w:r w:rsidR="00D64ACD">
        <w:rPr>
          <w:color w:val="000000"/>
          <w:kern w:val="3"/>
          <w:lang w:eastAsia="en-US"/>
        </w:rPr>
        <w:t>Обучението ще започне от 14.03.2022 г.</w:t>
      </w:r>
    </w:p>
    <w:p w14:paraId="77466650" w14:textId="77777777" w:rsidR="00E47B49" w:rsidRPr="00BA65A1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val="en-US" w:eastAsia="en-US"/>
        </w:rPr>
      </w:pPr>
    </w:p>
    <w:p w14:paraId="62D00E1C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Обученията са безплатни за участниците и се финансират чрез бюджета на проекта от Оперативна програма „Наука и образование за интелигентен растеж“.</w:t>
      </w:r>
    </w:p>
    <w:p w14:paraId="62BA3C89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1DB130FC" w14:textId="090F2E45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 xml:space="preserve">Подборът на участниците е на база индивидуални заявки за включване в обучението. </w:t>
      </w:r>
    </w:p>
    <w:p w14:paraId="2CDF2EB2" w14:textId="77777777" w:rsidR="00877397" w:rsidRDefault="00877397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kern w:val="3"/>
          <w:lang w:eastAsia="en-US"/>
        </w:rPr>
      </w:pPr>
    </w:p>
    <w:p w14:paraId="31B0E586" w14:textId="6CDDA47E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E47B49">
        <w:rPr>
          <w:kern w:val="3"/>
          <w:lang w:eastAsia="en-US"/>
        </w:rPr>
        <w:t xml:space="preserve">Преподавателите, които желаят да </w:t>
      </w:r>
      <w:r>
        <w:rPr>
          <w:kern w:val="3"/>
          <w:lang w:eastAsia="en-US"/>
        </w:rPr>
        <w:t>се включат</w:t>
      </w:r>
      <w:r w:rsidRPr="00E47B49">
        <w:rPr>
          <w:kern w:val="3"/>
          <w:lang w:eastAsia="en-US"/>
        </w:rPr>
        <w:t xml:space="preserve"> в обученията, е необходимо да участват в дейности и обучение на студенти от специалности в някое от посочените </w:t>
      </w:r>
      <w:r w:rsidRPr="00E47B49">
        <w:rPr>
          <w:b/>
          <w:bCs/>
          <w:kern w:val="3"/>
          <w:lang w:eastAsia="en-US"/>
        </w:rPr>
        <w:t>професионални направления</w:t>
      </w:r>
      <w:r w:rsidRPr="00E47B49">
        <w:rPr>
          <w:color w:val="000000"/>
          <w:kern w:val="3"/>
          <w:lang w:eastAsia="en-US"/>
        </w:rPr>
        <w:t>:</w:t>
      </w:r>
    </w:p>
    <w:p w14:paraId="6DA38C38" w14:textId="77777777" w:rsidR="0050382A" w:rsidRDefault="0050382A" w:rsidP="0050382A">
      <w:pPr>
        <w:widowControl w:val="0"/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36473F93" w14:textId="77777777" w:rsidR="0050382A" w:rsidRPr="00E47B49" w:rsidRDefault="0050382A" w:rsidP="005038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4.1. Физически науки</w:t>
      </w:r>
      <w:r>
        <w:rPr>
          <w:color w:val="000000"/>
          <w:kern w:val="3"/>
          <w:lang w:eastAsia="en-US"/>
        </w:rPr>
        <w:t xml:space="preserve">   5.1</w:t>
      </w:r>
      <w:r w:rsidRPr="00E47B49">
        <w:rPr>
          <w:color w:val="000000"/>
          <w:kern w:val="3"/>
          <w:lang w:eastAsia="en-US"/>
        </w:rPr>
        <w:t xml:space="preserve">. </w:t>
      </w:r>
      <w:r>
        <w:rPr>
          <w:color w:val="000000"/>
          <w:kern w:val="3"/>
          <w:lang w:eastAsia="en-US"/>
        </w:rPr>
        <w:t>Машинно инженерство</w:t>
      </w:r>
      <w:r w:rsidRPr="00E47B49">
        <w:rPr>
          <w:color w:val="000000"/>
          <w:kern w:val="3"/>
          <w:lang w:eastAsia="en-US"/>
        </w:rPr>
        <w:t xml:space="preserve"> </w:t>
      </w:r>
      <w:r>
        <w:rPr>
          <w:color w:val="000000"/>
          <w:kern w:val="3"/>
          <w:lang w:eastAsia="en-US"/>
        </w:rPr>
        <w:t xml:space="preserve">  5</w:t>
      </w:r>
      <w:r w:rsidRPr="00E47B49">
        <w:rPr>
          <w:color w:val="000000"/>
          <w:kern w:val="3"/>
          <w:lang w:eastAsia="en-US"/>
        </w:rPr>
        <w:t xml:space="preserve">.2. </w:t>
      </w:r>
      <w:r w:rsidRPr="00EF5ECF">
        <w:rPr>
          <w:color w:val="000000"/>
          <w:kern w:val="3"/>
          <w:lang w:eastAsia="en-US"/>
        </w:rPr>
        <w:t>Електротехника, електроника и автоматика</w:t>
      </w:r>
    </w:p>
    <w:p w14:paraId="731A2AA9" w14:textId="665EAE5C" w:rsidR="00E47B49" w:rsidRPr="00E47B49" w:rsidRDefault="0050382A" w:rsidP="0050382A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5</w:t>
      </w:r>
      <w:r w:rsidRPr="00E47B49">
        <w:rPr>
          <w:color w:val="000000"/>
          <w:kern w:val="3"/>
          <w:lang w:eastAsia="en-US"/>
        </w:rPr>
        <w:t xml:space="preserve">.3. </w:t>
      </w:r>
      <w:r w:rsidRPr="00EF5ECF">
        <w:rPr>
          <w:color w:val="000000"/>
          <w:kern w:val="3"/>
          <w:lang w:eastAsia="en-US"/>
        </w:rPr>
        <w:t>Комуникационна и компютърна техника</w:t>
      </w:r>
    </w:p>
    <w:p w14:paraId="050F9F7C" w14:textId="77777777" w:rsidR="0050382A" w:rsidRDefault="0050382A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4DE38137" w14:textId="33FCEDE2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i/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 xml:space="preserve">При интерес от Ваша страна да се включите като участник в обученията, попълнете своята </w:t>
      </w:r>
      <w:r w:rsidRPr="00E47B49">
        <w:rPr>
          <w:b/>
          <w:bCs/>
          <w:kern w:val="3"/>
          <w:lang w:eastAsia="en-US"/>
        </w:rPr>
        <w:t>заявка</w:t>
      </w:r>
      <w:r w:rsidRPr="00E47B49">
        <w:rPr>
          <w:kern w:val="3"/>
          <w:lang w:eastAsia="en-US"/>
        </w:rPr>
        <w:t xml:space="preserve"> </w:t>
      </w:r>
      <w:r w:rsidRPr="00E47B49">
        <w:rPr>
          <w:color w:val="000000"/>
          <w:kern w:val="3"/>
          <w:lang w:eastAsia="en-US"/>
        </w:rPr>
        <w:t xml:space="preserve">за участие в срок до </w:t>
      </w:r>
      <w:r w:rsidR="00D64ACD">
        <w:rPr>
          <w:b/>
          <w:bCs/>
          <w:color w:val="000000"/>
          <w:kern w:val="3"/>
          <w:lang w:eastAsia="en-US"/>
        </w:rPr>
        <w:t>05</w:t>
      </w:r>
      <w:r w:rsidR="00B670B6">
        <w:rPr>
          <w:b/>
          <w:bCs/>
          <w:color w:val="000000"/>
          <w:kern w:val="3"/>
          <w:lang w:eastAsia="en-US"/>
        </w:rPr>
        <w:t>.03</w:t>
      </w:r>
      <w:r w:rsidR="008D5EBC">
        <w:rPr>
          <w:b/>
          <w:bCs/>
          <w:color w:val="000000"/>
          <w:kern w:val="3"/>
          <w:lang w:eastAsia="en-US"/>
        </w:rPr>
        <w:t>.</w:t>
      </w:r>
      <w:r w:rsidR="00B670B6">
        <w:rPr>
          <w:b/>
          <w:bCs/>
          <w:color w:val="000000"/>
          <w:kern w:val="3"/>
          <w:lang w:eastAsia="en-US"/>
        </w:rPr>
        <w:t>2022</w:t>
      </w:r>
      <w:r w:rsidRPr="00E47B49">
        <w:rPr>
          <w:b/>
          <w:bCs/>
          <w:color w:val="000000"/>
          <w:kern w:val="3"/>
          <w:lang w:eastAsia="en-US"/>
        </w:rPr>
        <w:t xml:space="preserve"> г. </w:t>
      </w:r>
      <w:r w:rsidRPr="00E47B49">
        <w:rPr>
          <w:color w:val="000000"/>
          <w:kern w:val="3"/>
          <w:lang w:eastAsia="en-US"/>
        </w:rPr>
        <w:t xml:space="preserve">и да </w:t>
      </w:r>
      <w:r>
        <w:rPr>
          <w:color w:val="000000"/>
          <w:kern w:val="3"/>
          <w:lang w:eastAsia="en-US"/>
        </w:rPr>
        <w:t xml:space="preserve">я </w:t>
      </w:r>
      <w:r w:rsidRPr="00E47B49">
        <w:rPr>
          <w:color w:val="000000"/>
          <w:kern w:val="3"/>
          <w:lang w:eastAsia="en-US"/>
        </w:rPr>
        <w:t>депозирате</w:t>
      </w:r>
      <w:r>
        <w:rPr>
          <w:color w:val="000000"/>
          <w:kern w:val="3"/>
          <w:lang w:eastAsia="en-US"/>
        </w:rPr>
        <w:t>,</w:t>
      </w:r>
      <w:r w:rsidRPr="00E47B49">
        <w:rPr>
          <w:color w:val="000000"/>
          <w:kern w:val="3"/>
          <w:lang w:eastAsia="en-US"/>
        </w:rPr>
        <w:t xml:space="preserve"> като я </w:t>
      </w:r>
      <w:r w:rsidR="008D5EBC">
        <w:rPr>
          <w:color w:val="000000"/>
          <w:kern w:val="3"/>
          <w:lang w:eastAsia="en-US"/>
        </w:rPr>
        <w:t>изпратите</w:t>
      </w:r>
      <w:r w:rsidRPr="00E47B49">
        <w:rPr>
          <w:color w:val="000000"/>
          <w:kern w:val="3"/>
          <w:lang w:eastAsia="en-US"/>
        </w:rPr>
        <w:t xml:space="preserve"> </w:t>
      </w:r>
      <w:r w:rsidRPr="00E47B49">
        <w:rPr>
          <w:bCs/>
          <w:color w:val="000000"/>
          <w:kern w:val="3"/>
          <w:lang w:eastAsia="en-US"/>
        </w:rPr>
        <w:t xml:space="preserve">на </w:t>
      </w:r>
      <w:r w:rsidR="008D5EBC">
        <w:rPr>
          <w:bCs/>
          <w:color w:val="000000"/>
          <w:kern w:val="3"/>
          <w:lang w:eastAsia="en-US"/>
        </w:rPr>
        <w:t xml:space="preserve">имейл </w:t>
      </w:r>
      <w:r w:rsidRPr="00E47B49">
        <w:rPr>
          <w:bCs/>
          <w:color w:val="000000"/>
          <w:kern w:val="3"/>
          <w:lang w:eastAsia="en-US"/>
        </w:rPr>
        <w:t>адрес</w:t>
      </w:r>
      <w:r>
        <w:rPr>
          <w:bCs/>
          <w:color w:val="000000"/>
          <w:kern w:val="3"/>
          <w:lang w:eastAsia="en-US"/>
        </w:rPr>
        <w:t>:</w:t>
      </w:r>
      <w:r w:rsidRPr="00E47B49">
        <w:rPr>
          <w:b/>
          <w:bCs/>
          <w:color w:val="000000"/>
          <w:kern w:val="3"/>
          <w:lang w:eastAsia="en-US"/>
        </w:rPr>
        <w:t xml:space="preserve"> </w:t>
      </w:r>
      <w:hyperlink r:id="rId6" w:history="1">
        <w:r w:rsidR="009C031D" w:rsidRPr="00A20DDF">
          <w:rPr>
            <w:rStyle w:val="Hyperlink"/>
            <w:b/>
            <w:bCs/>
            <w:kern w:val="3"/>
            <w:lang w:val="en-US" w:eastAsia="en-US"/>
          </w:rPr>
          <w:t>m.yaneva@uni-plovdiv.bg</w:t>
        </w:r>
      </w:hyperlink>
      <w:r w:rsidR="009C031D">
        <w:rPr>
          <w:b/>
          <w:bCs/>
          <w:color w:val="000000"/>
          <w:kern w:val="3"/>
          <w:lang w:val="en-US" w:eastAsia="en-US"/>
        </w:rPr>
        <w:t xml:space="preserve">. </w:t>
      </w:r>
      <w:r w:rsidRPr="00E47B49">
        <w:rPr>
          <w:b/>
          <w:bCs/>
          <w:color w:val="000000"/>
          <w:kern w:val="3"/>
          <w:lang w:eastAsia="en-US"/>
        </w:rPr>
        <w:br/>
      </w:r>
    </w:p>
    <w:p w14:paraId="2BE10382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14:paraId="7250549C" w14:textId="2002CFD5" w:rsidR="00E47B49" w:rsidRPr="00E47B49" w:rsidRDefault="00E47B49" w:rsidP="009C031D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E47B49">
        <w:rPr>
          <w:b/>
          <w:bCs/>
          <w:color w:val="000000"/>
          <w:kern w:val="3"/>
          <w:lang w:eastAsia="en-US"/>
        </w:rPr>
        <w:t xml:space="preserve">Регистрационен формуляр за заявяване на интерес към предложените обучения </w:t>
      </w:r>
      <w:r>
        <w:rPr>
          <w:b/>
          <w:bCs/>
          <w:color w:val="000000"/>
          <w:kern w:val="3"/>
          <w:lang w:eastAsia="en-US"/>
        </w:rPr>
        <w:t>е</w:t>
      </w:r>
      <w:r w:rsidRPr="00E47B49">
        <w:rPr>
          <w:b/>
          <w:bCs/>
          <w:color w:val="000000"/>
          <w:kern w:val="3"/>
          <w:lang w:eastAsia="en-US"/>
        </w:rPr>
        <w:t xml:space="preserve"> </w:t>
      </w:r>
      <w:r w:rsidRPr="00E47B49">
        <w:rPr>
          <w:b/>
          <w:color w:val="000000"/>
          <w:kern w:val="3"/>
          <w:lang w:eastAsia="en-US"/>
        </w:rPr>
        <w:t xml:space="preserve">приложен към настоящето писмо. </w:t>
      </w:r>
    </w:p>
    <w:p w14:paraId="7ED98D71" w14:textId="77777777" w:rsidR="00E47B49" w:rsidRDefault="00E47B49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7B141AC3" w14:textId="77777777" w:rsidR="00E47B49" w:rsidRDefault="00E47B49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4D53AEA3" w14:textId="77777777" w:rsidR="00E47B49" w:rsidRDefault="00E47B49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sectPr w:rsidR="00E47B49" w:rsidSect="00C53A3F">
      <w:headerReference w:type="default" r:id="rId7"/>
      <w:footerReference w:type="default" r:id="rId8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229C7" w14:textId="77777777" w:rsidR="007A1549" w:rsidRDefault="007A1549" w:rsidP="00C5450D">
      <w:r>
        <w:separator/>
      </w:r>
    </w:p>
  </w:endnote>
  <w:endnote w:type="continuationSeparator" w:id="0">
    <w:p w14:paraId="42ECF126" w14:textId="77777777" w:rsidR="007A1549" w:rsidRDefault="007A154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BA6A1" w14:textId="77777777" w:rsidR="007A1549" w:rsidRDefault="007A1549" w:rsidP="00C5450D">
      <w:r>
        <w:separator/>
      </w:r>
    </w:p>
  </w:footnote>
  <w:footnote w:type="continuationSeparator" w:id="0">
    <w:p w14:paraId="5D832479" w14:textId="77777777" w:rsidR="007A1549" w:rsidRDefault="007A154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C55"/>
    <w:rsid w:val="00024058"/>
    <w:rsid w:val="000470DF"/>
    <w:rsid w:val="00047DDE"/>
    <w:rsid w:val="0006255B"/>
    <w:rsid w:val="00094295"/>
    <w:rsid w:val="000B7E9B"/>
    <w:rsid w:val="000D471A"/>
    <w:rsid w:val="000F1A76"/>
    <w:rsid w:val="00127AB7"/>
    <w:rsid w:val="001728DB"/>
    <w:rsid w:val="00204888"/>
    <w:rsid w:val="00242D14"/>
    <w:rsid w:val="00252BEC"/>
    <w:rsid w:val="00281C22"/>
    <w:rsid w:val="00284C9C"/>
    <w:rsid w:val="00285A16"/>
    <w:rsid w:val="00291AAD"/>
    <w:rsid w:val="002C5A74"/>
    <w:rsid w:val="00324D79"/>
    <w:rsid w:val="00333906"/>
    <w:rsid w:val="00354D68"/>
    <w:rsid w:val="004031DC"/>
    <w:rsid w:val="004258F3"/>
    <w:rsid w:val="00425CC4"/>
    <w:rsid w:val="00442D85"/>
    <w:rsid w:val="004A5300"/>
    <w:rsid w:val="004C7BF5"/>
    <w:rsid w:val="004E09B2"/>
    <w:rsid w:val="0050382A"/>
    <w:rsid w:val="005663CB"/>
    <w:rsid w:val="005F1302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2365"/>
    <w:rsid w:val="00713782"/>
    <w:rsid w:val="00747F61"/>
    <w:rsid w:val="007527C6"/>
    <w:rsid w:val="00760ED5"/>
    <w:rsid w:val="007A1549"/>
    <w:rsid w:val="007B2F6E"/>
    <w:rsid w:val="007D6329"/>
    <w:rsid w:val="007E68C6"/>
    <w:rsid w:val="00806170"/>
    <w:rsid w:val="008369A0"/>
    <w:rsid w:val="008651F9"/>
    <w:rsid w:val="00877397"/>
    <w:rsid w:val="008C16B7"/>
    <w:rsid w:val="008D49D8"/>
    <w:rsid w:val="008D5EBC"/>
    <w:rsid w:val="009179FE"/>
    <w:rsid w:val="00922963"/>
    <w:rsid w:val="009447A8"/>
    <w:rsid w:val="00954B1F"/>
    <w:rsid w:val="00957235"/>
    <w:rsid w:val="009731B5"/>
    <w:rsid w:val="009A54D0"/>
    <w:rsid w:val="009B193C"/>
    <w:rsid w:val="009C031D"/>
    <w:rsid w:val="00A37592"/>
    <w:rsid w:val="00A82A79"/>
    <w:rsid w:val="00AE7B0B"/>
    <w:rsid w:val="00AF1F67"/>
    <w:rsid w:val="00B4326E"/>
    <w:rsid w:val="00B670B6"/>
    <w:rsid w:val="00BA65A1"/>
    <w:rsid w:val="00BC3012"/>
    <w:rsid w:val="00C06EC3"/>
    <w:rsid w:val="00C12ECE"/>
    <w:rsid w:val="00C26276"/>
    <w:rsid w:val="00C320C6"/>
    <w:rsid w:val="00C53A3F"/>
    <w:rsid w:val="00C5450D"/>
    <w:rsid w:val="00C61AB2"/>
    <w:rsid w:val="00CC2E7E"/>
    <w:rsid w:val="00D476D8"/>
    <w:rsid w:val="00D61CD9"/>
    <w:rsid w:val="00D64ACD"/>
    <w:rsid w:val="00DC50DB"/>
    <w:rsid w:val="00E47B49"/>
    <w:rsid w:val="00E47E91"/>
    <w:rsid w:val="00E53239"/>
    <w:rsid w:val="00ED6AF7"/>
    <w:rsid w:val="00EF7C14"/>
    <w:rsid w:val="00F41CD1"/>
    <w:rsid w:val="00F77023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yaneva@uni-plovdi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2022-02-23T08:15:00Z</dcterms:created>
  <dcterms:modified xsi:type="dcterms:W3CDTF">2022-02-23T11:32:00Z</dcterms:modified>
</cp:coreProperties>
</file>