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1356"/>
        <w:gridCol w:w="8958"/>
      </w:tblGrid>
      <w:tr w:rsidR="00383FC5" w:rsidRPr="008B679B" w:rsidTr="00086069">
        <w:trPr>
          <w:trHeight w:val="1140"/>
        </w:trPr>
        <w:tc>
          <w:tcPr>
            <w:tcW w:w="1356" w:type="dxa"/>
            <w:shd w:val="clear" w:color="auto" w:fill="auto"/>
            <w:vAlign w:val="center"/>
          </w:tcPr>
          <w:p w:rsidR="00383FC5" w:rsidRPr="008B679B" w:rsidRDefault="00383FC5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8B679B">
              <w:rPr>
                <w:rFonts w:ascii="Times New Roman" w:hAnsi="Times New Roman" w:cs="Times New Roman"/>
                <w:noProof/>
                <w:sz w:val="26"/>
                <w:szCs w:val="26"/>
                <w:lang w:eastAsia="bg-BG"/>
              </w:rPr>
              <w:drawing>
                <wp:anchor distT="0" distB="0" distL="114300" distR="114300" simplePos="0" relativeHeight="251660288" behindDoc="1" locked="0" layoutInCell="1" allowOverlap="1" wp14:anchorId="3D1D1070" wp14:editId="1F0C71B4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-958215</wp:posOffset>
                  </wp:positionV>
                  <wp:extent cx="643890" cy="771525"/>
                  <wp:effectExtent l="0" t="0" r="3810" b="9525"/>
                  <wp:wrapTight wrapText="bothSides">
                    <wp:wrapPolygon edited="0">
                      <wp:start x="5751" y="0"/>
                      <wp:lineTo x="0" y="3200"/>
                      <wp:lineTo x="0" y="21333"/>
                      <wp:lineTo x="21089" y="21333"/>
                      <wp:lineTo x="21089" y="2667"/>
                      <wp:lineTo x="14698" y="0"/>
                      <wp:lineTo x="5751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8" w:type="dxa"/>
            <w:shd w:val="clear" w:color="auto" w:fill="auto"/>
          </w:tcPr>
          <w:p w:rsidR="00383FC5" w:rsidRPr="008B679B" w:rsidRDefault="00383FC5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 w:rsidRPr="008B679B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ПЛОВДИВСКИ УНИВЕРСИТЕТ „ПАИСИЙ ХИЛЕНДАРСКИ”</w:t>
            </w:r>
          </w:p>
          <w:p w:rsidR="00383FC5" w:rsidRPr="008B679B" w:rsidRDefault="00383FC5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България 4000,  гр. Пловдив, ул. “Цар Асен” № 24 </w:t>
            </w:r>
          </w:p>
          <w:p w:rsidR="00383FC5" w:rsidRPr="008B679B" w:rsidRDefault="00383FC5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Централа: (032) 261261</w:t>
            </w:r>
          </w:p>
          <w:p w:rsidR="00383FC5" w:rsidRPr="008B679B" w:rsidRDefault="00383FC5" w:rsidP="0008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679B">
              <w:rPr>
                <w:rFonts w:ascii="Times New Roman" w:hAnsi="Times New Roman" w:cs="Times New Roman"/>
                <w:noProof/>
                <w:sz w:val="26"/>
                <w:szCs w:val="26"/>
                <w:lang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B72D823" wp14:editId="3FDA9713">
                      <wp:simplePos x="0" y="0"/>
                      <wp:positionH relativeFrom="column">
                        <wp:posOffset>-1076960</wp:posOffset>
                      </wp:positionH>
                      <wp:positionV relativeFrom="paragraph">
                        <wp:posOffset>264160</wp:posOffset>
                      </wp:positionV>
                      <wp:extent cx="5876925" cy="9525"/>
                      <wp:effectExtent l="19050" t="19050" r="28575" b="2857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A7F71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8pt,20.8pt" to="37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" o:allowincell="f" strokeweight="3pt">
                      <v:stroke linestyle="thinThin"/>
                    </v:line>
                  </w:pict>
                </mc:Fallback>
              </mc:AlternateConten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Ректор: (032)  631</w: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 </w:t>
            </w:r>
            <w:r w:rsidRPr="008B67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449,  факс (032) 628 390 </w:t>
            </w:r>
          </w:p>
        </w:tc>
      </w:tr>
    </w:tbl>
    <w:p w:rsidR="00383FC5" w:rsidRPr="008B679B" w:rsidRDefault="00383FC5" w:rsidP="00383FC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  <w:r w:rsidRPr="008B679B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000D9A" w:rsidRPr="008B679B" w:rsidRDefault="00000D9A" w:rsidP="00000D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Правилника 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>илендарски“</w:t>
      </w: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FC5" w:rsidRPr="008B679B" w:rsidRDefault="00383FC5" w:rsidP="00383F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3FC5" w:rsidRPr="008B679B" w:rsidRDefault="00383FC5" w:rsidP="00383F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>за нанесени щети и липси</w:t>
      </w:r>
    </w:p>
    <w:p w:rsidR="00383FC5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FC5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79B">
        <w:rPr>
          <w:rFonts w:ascii="Times New Roman" w:hAnsi="Times New Roman" w:cs="Times New Roman"/>
          <w:sz w:val="26"/>
          <w:szCs w:val="26"/>
        </w:rPr>
        <w:t>Днес</w:t>
      </w:r>
      <w:r>
        <w:rPr>
          <w:rFonts w:ascii="Times New Roman" w:hAnsi="Times New Roman" w:cs="Times New Roman"/>
          <w:sz w:val="26"/>
          <w:szCs w:val="26"/>
        </w:rPr>
        <w:t>, на дата: ……………………………</w:t>
      </w:r>
      <w:r w:rsidRPr="008B679B">
        <w:rPr>
          <w:rFonts w:ascii="Times New Roman" w:hAnsi="Times New Roman" w:cs="Times New Roman"/>
          <w:sz w:val="26"/>
          <w:szCs w:val="26"/>
        </w:rPr>
        <w:t xml:space="preserve">, съгласно </w:t>
      </w:r>
      <w:r w:rsidR="00000D9A">
        <w:rPr>
          <w:rFonts w:ascii="Times New Roman" w:hAnsi="Times New Roman" w:cs="Times New Roman"/>
          <w:sz w:val="26"/>
          <w:szCs w:val="26"/>
        </w:rPr>
        <w:t xml:space="preserve">Правилника за вътрешния ред и организацията при използването на </w:t>
      </w:r>
      <w:bookmarkStart w:id="0" w:name="_GoBack"/>
      <w:bookmarkEnd w:id="0"/>
      <w:r w:rsidRPr="00B01B92">
        <w:rPr>
          <w:rFonts w:ascii="Times New Roman" w:hAnsi="Times New Roman" w:cs="Times New Roman"/>
          <w:sz w:val="26"/>
          <w:szCs w:val="26"/>
        </w:rPr>
        <w:t>учебно-творческите бази на Пловдивския университет „Паисий Хилендарски“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B679B">
        <w:rPr>
          <w:rFonts w:ascii="Times New Roman" w:hAnsi="Times New Roman" w:cs="Times New Roman"/>
          <w:sz w:val="26"/>
          <w:szCs w:val="26"/>
        </w:rPr>
        <w:t xml:space="preserve">подписаните: </w:t>
      </w: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FC5" w:rsidRPr="00B01B92" w:rsidRDefault="00383FC5" w:rsidP="00383FC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B679B">
        <w:rPr>
          <w:rFonts w:ascii="Times New Roman" w:hAnsi="Times New Roman" w:cs="Times New Roman"/>
          <w:sz w:val="26"/>
          <w:szCs w:val="26"/>
        </w:rPr>
        <w:t>1.  ................................................................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 </w:t>
      </w:r>
      <w:r w:rsidRPr="008B679B">
        <w:rPr>
          <w:rFonts w:ascii="Times New Roman" w:hAnsi="Times New Roman" w:cs="Times New Roman"/>
          <w:sz w:val="26"/>
          <w:szCs w:val="26"/>
        </w:rPr>
        <w:t xml:space="preserve"> </w:t>
      </w:r>
      <w:r w:rsidRPr="00B01B92">
        <w:rPr>
          <w:rFonts w:ascii="Times New Roman" w:hAnsi="Times New Roman" w:cs="Times New Roman"/>
          <w:i/>
        </w:rPr>
        <w:t>(домакин на почивната база)</w:t>
      </w:r>
    </w:p>
    <w:p w:rsidR="00383FC5" w:rsidRPr="00B01B92" w:rsidRDefault="00383FC5" w:rsidP="00383F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B92">
        <w:rPr>
          <w:rFonts w:ascii="Times New Roman" w:hAnsi="Times New Roman" w:cs="Times New Roman"/>
          <w:b/>
          <w:sz w:val="26"/>
          <w:szCs w:val="26"/>
        </w:rPr>
        <w:t>и</w:t>
      </w:r>
    </w:p>
    <w:p w:rsidR="00383FC5" w:rsidRPr="00B01B92" w:rsidRDefault="00383FC5" w:rsidP="00383F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B679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……….</w:t>
      </w:r>
      <w:r w:rsidRPr="008B679B">
        <w:rPr>
          <w:rFonts w:ascii="Times New Roman" w:hAnsi="Times New Roman" w:cs="Times New Roman"/>
          <w:sz w:val="26"/>
          <w:szCs w:val="26"/>
        </w:rPr>
        <w:t>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  <w:r w:rsidRPr="008B679B">
        <w:rPr>
          <w:rFonts w:ascii="Times New Roman" w:hAnsi="Times New Roman" w:cs="Times New Roman"/>
          <w:sz w:val="26"/>
          <w:szCs w:val="26"/>
        </w:rPr>
        <w:t xml:space="preserve"> </w:t>
      </w:r>
      <w:r w:rsidRPr="00B01B92">
        <w:rPr>
          <w:rFonts w:ascii="Times New Roman" w:hAnsi="Times New Roman" w:cs="Times New Roman"/>
          <w:i/>
        </w:rPr>
        <w:t>(ползвател)</w:t>
      </w:r>
    </w:p>
    <w:p w:rsidR="00383FC5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79B">
        <w:rPr>
          <w:rFonts w:ascii="Times New Roman" w:hAnsi="Times New Roman" w:cs="Times New Roman"/>
          <w:sz w:val="26"/>
          <w:szCs w:val="26"/>
        </w:rPr>
        <w:t xml:space="preserve">съставихме този протокол, с който установихме, че </w:t>
      </w:r>
      <w:r w:rsidRPr="008B679B">
        <w:rPr>
          <w:rFonts w:ascii="Times New Roman" w:hAnsi="Times New Roman" w:cs="Times New Roman"/>
          <w:b/>
          <w:sz w:val="26"/>
          <w:szCs w:val="26"/>
        </w:rPr>
        <w:t>има/няма</w:t>
      </w:r>
      <w:r w:rsidRPr="008B679B">
        <w:rPr>
          <w:rFonts w:ascii="Times New Roman" w:hAnsi="Times New Roman" w:cs="Times New Roman"/>
          <w:sz w:val="26"/>
          <w:szCs w:val="26"/>
        </w:rPr>
        <w:t xml:space="preserve"> следните щети и липси: </w:t>
      </w: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7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79B">
        <w:rPr>
          <w:rFonts w:ascii="Times New Roman" w:hAnsi="Times New Roman" w:cs="Times New Roman"/>
          <w:sz w:val="26"/>
          <w:szCs w:val="26"/>
        </w:rPr>
        <w:t xml:space="preserve">Настоящият протокол се подписва </w:t>
      </w:r>
      <w:r w:rsidRPr="008B679B">
        <w:rPr>
          <w:rFonts w:ascii="Times New Roman" w:hAnsi="Times New Roman" w:cs="Times New Roman"/>
          <w:b/>
          <w:sz w:val="26"/>
          <w:szCs w:val="26"/>
        </w:rPr>
        <w:t>със / без</w:t>
      </w:r>
      <w:r w:rsidRPr="008B67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възражения</w:t>
      </w:r>
      <w:r w:rsidRPr="008B679B">
        <w:rPr>
          <w:rFonts w:ascii="Times New Roman" w:hAnsi="Times New Roman" w:cs="Times New Roman"/>
          <w:sz w:val="26"/>
          <w:szCs w:val="26"/>
        </w:rPr>
        <w:t>.</w:t>
      </w:r>
    </w:p>
    <w:p w:rsidR="00383FC5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Възражения:</w:t>
      </w:r>
      <w:r w:rsidRPr="008B679B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:rsidR="00383FC5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FC5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ДОМАКИН</w:t>
      </w:r>
      <w:r w:rsidRPr="008B679B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8B679B">
        <w:rPr>
          <w:rFonts w:ascii="Times New Roman" w:hAnsi="Times New Roman" w:cs="Times New Roman"/>
          <w:b/>
          <w:sz w:val="26"/>
          <w:szCs w:val="26"/>
        </w:rPr>
        <w:t>ПОЛЗВАТЕЛ</w:t>
      </w:r>
      <w:r w:rsidRPr="008B679B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383FC5" w:rsidRPr="00B01B92" w:rsidRDefault="00383FC5" w:rsidP="00383F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679B">
        <w:rPr>
          <w:rFonts w:ascii="Times New Roman" w:hAnsi="Times New Roman" w:cs="Times New Roman"/>
          <w:sz w:val="26"/>
          <w:szCs w:val="26"/>
        </w:rPr>
        <w:t>.............</w:t>
      </w:r>
      <w:r w:rsidRPr="008B679B">
        <w:rPr>
          <w:rFonts w:ascii="Times New Roman" w:hAnsi="Times New Roman" w:cs="Times New Roman"/>
          <w:sz w:val="26"/>
          <w:szCs w:val="26"/>
          <w:lang w:val="en-AU"/>
        </w:rPr>
        <w:t>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….……………………..</w:t>
      </w:r>
    </w:p>
    <w:p w:rsidR="00383FC5" w:rsidRPr="008B679B" w:rsidRDefault="00383FC5" w:rsidP="00383F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8B679B">
        <w:rPr>
          <w:rFonts w:ascii="Times New Roman" w:hAnsi="Times New Roman" w:cs="Times New Roman"/>
          <w:sz w:val="26"/>
          <w:szCs w:val="26"/>
        </w:rPr>
        <w:t xml:space="preserve"> </w:t>
      </w:r>
      <w:r w:rsidRPr="008B679B">
        <w:rPr>
          <w:rFonts w:ascii="Times New Roman" w:hAnsi="Times New Roman" w:cs="Times New Roman"/>
          <w:sz w:val="26"/>
          <w:szCs w:val="26"/>
          <w:lang w:val="en-AU"/>
        </w:rPr>
        <w:t xml:space="preserve">               </w:t>
      </w:r>
      <w:r w:rsidRPr="008B679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B679B">
        <w:rPr>
          <w:rFonts w:ascii="Times New Roman" w:hAnsi="Times New Roman" w:cs="Times New Roman"/>
          <w:sz w:val="26"/>
          <w:szCs w:val="26"/>
          <w:lang w:val="en-AU"/>
        </w:rPr>
        <w:t xml:space="preserve"> (  ______________ )                                           ( ______________ ) </w:t>
      </w:r>
    </w:p>
    <w:p w:rsidR="00B62120" w:rsidRPr="00383FC5" w:rsidRDefault="00B62120">
      <w:pPr>
        <w:rPr>
          <w:rFonts w:ascii="Times New Roman" w:hAnsi="Times New Roman" w:cs="Times New Roman"/>
          <w:i/>
          <w:sz w:val="26"/>
          <w:szCs w:val="26"/>
        </w:rPr>
      </w:pPr>
    </w:p>
    <w:sectPr w:rsidR="00B62120" w:rsidRPr="0038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4D"/>
    <w:rsid w:val="00000D9A"/>
    <w:rsid w:val="00383FC5"/>
    <w:rsid w:val="00B62120"/>
    <w:rsid w:val="00C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78ED"/>
  <w15:chartTrackingRefBased/>
  <w15:docId w15:val="{F1BE4B98-C00D-44E3-B674-44B0DA11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3</cp:revision>
  <dcterms:created xsi:type="dcterms:W3CDTF">2024-12-09T07:52:00Z</dcterms:created>
  <dcterms:modified xsi:type="dcterms:W3CDTF">2025-02-04T10:02:00Z</dcterms:modified>
</cp:coreProperties>
</file>