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AC" w:rsidRPr="000546AC" w:rsidRDefault="000546AC" w:rsidP="000546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b/>
          <w:sz w:val="24"/>
          <w:szCs w:val="24"/>
          <w:lang w:val="x-none"/>
        </w:rPr>
      </w:pPr>
      <w:r w:rsidRPr="000546AC">
        <w:rPr>
          <w:rFonts w:ascii="Times New Roman" w:hAnsi="Times New Roman"/>
          <w:b/>
          <w:bCs/>
          <w:sz w:val="24"/>
          <w:szCs w:val="24"/>
          <w:lang w:val="x-none"/>
        </w:rPr>
        <w:t xml:space="preserve">Приложение № 2 </w:t>
      </w:r>
      <w:r w:rsidRPr="000546AC">
        <w:rPr>
          <w:rFonts w:ascii="Times New Roman" w:hAnsi="Times New Roman"/>
          <w:b/>
          <w:sz w:val="24"/>
          <w:szCs w:val="24"/>
          <w:lang w:val="x-none"/>
        </w:rPr>
        <w:t>към чл. 7</w:t>
      </w:r>
    </w:p>
    <w:p w:rsidR="000546AC" w:rsidRPr="000546AC" w:rsidRDefault="000546AC" w:rsidP="000546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546AC" w:rsidRPr="000546AC" w:rsidRDefault="006751D6" w:rsidP="000546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</w:t>
      </w:r>
      <w:r w:rsidR="000546AC">
        <w:rPr>
          <w:rFonts w:ascii="Times New Roman" w:hAnsi="Times New Roman"/>
          <w:b/>
          <w:bCs/>
          <w:sz w:val="24"/>
          <w:szCs w:val="24"/>
          <w:lang w:val="bg-BG"/>
        </w:rPr>
        <w:t xml:space="preserve"> ПМС 64/25.03.2016 г.: … </w:t>
      </w:r>
      <w:r w:rsidR="000546AC" w:rsidRPr="000546AC">
        <w:rPr>
          <w:rFonts w:ascii="Times New Roman" w:hAnsi="Times New Roman"/>
          <w:b/>
          <w:bCs/>
          <w:sz w:val="24"/>
          <w:szCs w:val="24"/>
          <w:lang w:val="x-none"/>
        </w:rPr>
        <w:t>Чл. 7</w:t>
      </w:r>
      <w:r w:rsidR="000546AC" w:rsidRPr="000546AC">
        <w:rPr>
          <w:rFonts w:ascii="Times New Roman" w:hAnsi="Times New Roman"/>
          <w:sz w:val="24"/>
          <w:szCs w:val="24"/>
          <w:lang w:val="x-none"/>
        </w:rPr>
        <w:t xml:space="preserve">. Приема </w:t>
      </w:r>
      <w:r w:rsidR="000546AC" w:rsidRPr="000546AC">
        <w:rPr>
          <w:rFonts w:ascii="Times New Roman" w:hAnsi="Times New Roman"/>
          <w:b/>
          <w:sz w:val="24"/>
          <w:szCs w:val="24"/>
          <w:lang w:val="x-none"/>
        </w:rPr>
        <w:t>Списък на приоритетните професионални направления</w:t>
      </w:r>
      <w:r w:rsidR="000546AC" w:rsidRPr="000546AC">
        <w:rPr>
          <w:rFonts w:ascii="Times New Roman" w:hAnsi="Times New Roman"/>
          <w:sz w:val="24"/>
          <w:szCs w:val="24"/>
          <w:lang w:val="bg-BG"/>
        </w:rPr>
        <w:t>,</w:t>
      </w:r>
      <w:r w:rsidR="000546AC" w:rsidRPr="000546AC">
        <w:rPr>
          <w:rFonts w:ascii="Times New Roman" w:hAnsi="Times New Roman"/>
          <w:sz w:val="24"/>
          <w:szCs w:val="24"/>
          <w:lang w:val="x-none"/>
        </w:rPr>
        <w:t xml:space="preserve"> съгласно приложение № 2.</w:t>
      </w:r>
      <w:bookmarkStart w:id="0" w:name="_GoBack"/>
      <w:bookmarkEnd w:id="0"/>
    </w:p>
    <w:p w:rsidR="000546AC" w:rsidRDefault="000546AC" w:rsidP="000546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0546AC">
        <w:rPr>
          <w:rFonts w:ascii="Times New Roman" w:hAnsi="Times New Roman"/>
          <w:b/>
          <w:sz w:val="24"/>
          <w:szCs w:val="24"/>
          <w:lang w:val="x-none"/>
        </w:rPr>
        <w:t>(Изм. – ДВ, бр. 66 от 2017 г.,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546AC">
        <w:rPr>
          <w:rFonts w:ascii="Times New Roman" w:hAnsi="Times New Roman"/>
          <w:b/>
          <w:sz w:val="24"/>
          <w:szCs w:val="24"/>
          <w:lang w:val="x-none"/>
        </w:rPr>
        <w:t>в сила от 15.08.2017 г.)</w:t>
      </w:r>
    </w:p>
    <w:p w:rsidR="000546AC" w:rsidRPr="000546AC" w:rsidRDefault="000546AC" w:rsidP="000546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tbl>
      <w:tblPr>
        <w:tblW w:w="1107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70"/>
      </w:tblGrid>
      <w:tr w:rsidR="000546AC" w:rsidRPr="00E771A3" w:rsidTr="00355952">
        <w:trPr>
          <w:tblCellSpacing w:w="15" w:type="dxa"/>
        </w:trPr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549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993"/>
              <w:gridCol w:w="7087"/>
            </w:tblGrid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№ по ред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Код на ПН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Професионално направление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1.1.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 xml:space="preserve">Теория и управление на образованието 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Педагогика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1.3.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Педагогика на обучението по ...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2.1.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Филология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История и археология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2.3.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Философия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7.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2.4.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Религия и теология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8.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Физически науки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9.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Химически науки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10.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Биологически науки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4.4.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Науки за земята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12.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4.5.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Математика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13.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4.6.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Информатика и компютърни науки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14.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Машинно инженерство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15.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Електротехника, електроника и автоматика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16.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Комуникационна и компютърна техника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17.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5.4.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Енергетика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18.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5.5.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Транспорт, корабоплаване и авиация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19.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5.6.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Материали и материалознание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20.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5.7.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Архитектура, строителство и геодезия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21.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5.8.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Проучване, добив и обработка на полезни изкопаеми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22.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5.9.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Металургия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23.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5.10.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Химични технологии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24.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5.11.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Биотехнологии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25.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5.12.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Хранителни технологии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26.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5.13.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Общо инженерство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27.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6.1.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Растениевъдство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28.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6.2.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Растителна защита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29.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6.3.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Животновъдство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30.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6.4.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Ветеринарна медицина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31.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6.5.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Горско стопанство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32.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8.1.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Теория на изкуствата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33.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8.2.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Изобразително изкуство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34.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8.3.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Музикално и танцово изкуство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35.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8.4.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Театрално и филмово изкуство</w:t>
                  </w:r>
                </w:p>
              </w:tc>
            </w:tr>
            <w:tr w:rsidR="000546AC" w:rsidRPr="00E771A3" w:rsidTr="006751D6">
              <w:trPr>
                <w:trHeight w:val="556"/>
                <w:tblCellSpacing w:w="0" w:type="dxa"/>
              </w:trPr>
              <w:tc>
                <w:tcPr>
                  <w:tcW w:w="4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36.</w:t>
                  </w:r>
                </w:p>
              </w:tc>
              <w:tc>
                <w:tcPr>
                  <w:tcW w:w="9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9.2.</w:t>
                  </w:r>
                </w:p>
              </w:tc>
              <w:tc>
                <w:tcPr>
                  <w:tcW w:w="70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0546AC" w:rsidRPr="00E771A3" w:rsidRDefault="000546AC" w:rsidP="003559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E771A3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Военно дело</w:t>
                  </w:r>
                </w:p>
              </w:tc>
            </w:tr>
          </w:tbl>
          <w:p w:rsidR="000546AC" w:rsidRPr="00E771A3" w:rsidRDefault="000546AC" w:rsidP="0035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b/>
                <w:sz w:val="20"/>
                <w:szCs w:val="20"/>
                <w:lang w:val="x-none"/>
              </w:rPr>
            </w:pPr>
          </w:p>
        </w:tc>
      </w:tr>
    </w:tbl>
    <w:p w:rsidR="000546AC" w:rsidRDefault="000546AC" w:rsidP="0005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A544A4" w:rsidRDefault="00A544A4"/>
    <w:p w:rsidR="000546AC" w:rsidRPr="000546AC" w:rsidRDefault="000546AC">
      <w:pPr>
        <w:rPr>
          <w:lang w:val="bg-BG"/>
        </w:rPr>
      </w:pPr>
    </w:p>
    <w:sectPr w:rsidR="000546AC" w:rsidRPr="000546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AC"/>
    <w:rsid w:val="000546AC"/>
    <w:rsid w:val="006751D6"/>
    <w:rsid w:val="00A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B2E9D-2C5C-421C-B4DE-4E03540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Грозданка  Т. Генова</dc:creator>
  <cp:keywords/>
  <dc:description/>
  <cp:lastModifiedBy>Грозданка  Т. Генова</cp:lastModifiedBy>
  <cp:revision>1</cp:revision>
  <dcterms:created xsi:type="dcterms:W3CDTF">2018-03-06T12:17:00Z</dcterms:created>
  <dcterms:modified xsi:type="dcterms:W3CDTF">2018-03-06T12:30:00Z</dcterms:modified>
</cp:coreProperties>
</file>